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E20486" w14:textId="77777777" w:rsidR="00FF377A" w:rsidRDefault="00FF377A" w:rsidP="009718F5">
      <w:pPr>
        <w:jc w:val="center"/>
        <w:rPr>
          <w:rFonts w:ascii="Arial" w:hAnsi="Arial" w:cs="Arial"/>
          <w:b/>
          <w:sz w:val="24"/>
          <w:szCs w:val="24"/>
        </w:rPr>
      </w:pPr>
    </w:p>
    <w:p w14:paraId="5DE20487" w14:textId="77777777" w:rsidR="009718F5" w:rsidRPr="00DF2424" w:rsidRDefault="009718F5" w:rsidP="009718F5">
      <w:pPr>
        <w:jc w:val="center"/>
        <w:rPr>
          <w:rFonts w:ascii="Arial" w:hAnsi="Arial" w:cs="Arial"/>
          <w:b/>
          <w:sz w:val="24"/>
          <w:szCs w:val="24"/>
        </w:rPr>
      </w:pPr>
      <w:r w:rsidRPr="00DF2424">
        <w:rPr>
          <w:rFonts w:ascii="Arial" w:hAnsi="Arial" w:cs="Arial"/>
          <w:b/>
          <w:sz w:val="24"/>
          <w:szCs w:val="24"/>
        </w:rPr>
        <w:t>CUADRO CONTROL DE CAMBIOS</w:t>
      </w:r>
    </w:p>
    <w:p w14:paraId="5DE20488" w14:textId="77777777" w:rsidR="009718F5" w:rsidRPr="00DF2424" w:rsidRDefault="009718F5" w:rsidP="00637F02">
      <w:pPr>
        <w:jc w:val="both"/>
        <w:rPr>
          <w:rFonts w:ascii="Arial" w:hAnsi="Arial" w:cs="Arial"/>
          <w:sz w:val="24"/>
          <w:szCs w:val="24"/>
        </w:rPr>
      </w:pPr>
    </w:p>
    <w:p w14:paraId="5DE20489" w14:textId="77777777" w:rsidR="009718F5" w:rsidRPr="00DF2424" w:rsidRDefault="009718F5" w:rsidP="00637F02">
      <w:pPr>
        <w:jc w:val="both"/>
        <w:rPr>
          <w:rFonts w:ascii="Arial" w:hAnsi="Arial" w:cs="Arial"/>
          <w:sz w:val="24"/>
          <w:szCs w:val="24"/>
        </w:rPr>
      </w:pPr>
    </w:p>
    <w:tbl>
      <w:tblPr>
        <w:tblStyle w:val="Tablaconcuadrcula"/>
        <w:tblW w:w="10064" w:type="dxa"/>
        <w:jc w:val="center"/>
        <w:tblLook w:val="04A0" w:firstRow="1" w:lastRow="0" w:firstColumn="1" w:lastColumn="0" w:noHBand="0" w:noVBand="1"/>
      </w:tblPr>
      <w:tblGrid>
        <w:gridCol w:w="1212"/>
        <w:gridCol w:w="1802"/>
        <w:gridCol w:w="7050"/>
      </w:tblGrid>
      <w:tr w:rsidR="00FF377A" w:rsidRPr="002F770A" w14:paraId="5DE2048D" w14:textId="77777777" w:rsidTr="006B2A34">
        <w:trPr>
          <w:trHeight w:val="274"/>
          <w:jc w:val="center"/>
        </w:trPr>
        <w:tc>
          <w:tcPr>
            <w:tcW w:w="1212" w:type="dxa"/>
          </w:tcPr>
          <w:p w14:paraId="5DE2048A" w14:textId="77777777" w:rsidR="00FF377A" w:rsidRPr="002F770A" w:rsidRDefault="00FF377A" w:rsidP="006B2A34">
            <w:pPr>
              <w:jc w:val="center"/>
              <w:rPr>
                <w:rFonts w:ascii="Arial" w:hAnsi="Arial" w:cs="Arial"/>
              </w:rPr>
            </w:pPr>
            <w:r w:rsidRPr="002F770A">
              <w:rPr>
                <w:rFonts w:ascii="Arial" w:hAnsi="Arial" w:cs="Arial"/>
              </w:rPr>
              <w:t>Versión</w:t>
            </w:r>
          </w:p>
        </w:tc>
        <w:tc>
          <w:tcPr>
            <w:tcW w:w="1802" w:type="dxa"/>
          </w:tcPr>
          <w:p w14:paraId="5DE2048B" w14:textId="77777777" w:rsidR="00FF377A" w:rsidRPr="002F770A" w:rsidRDefault="00FF377A" w:rsidP="006B2A34">
            <w:pPr>
              <w:jc w:val="center"/>
              <w:rPr>
                <w:rFonts w:ascii="Arial" w:hAnsi="Arial" w:cs="Arial"/>
              </w:rPr>
            </w:pPr>
            <w:r w:rsidRPr="002F770A">
              <w:rPr>
                <w:rFonts w:ascii="Arial" w:hAnsi="Arial" w:cs="Arial"/>
              </w:rPr>
              <w:t>Fecha</w:t>
            </w:r>
          </w:p>
        </w:tc>
        <w:tc>
          <w:tcPr>
            <w:tcW w:w="7050" w:type="dxa"/>
          </w:tcPr>
          <w:p w14:paraId="5DE2048C" w14:textId="77777777" w:rsidR="00FF377A" w:rsidRPr="002F770A" w:rsidRDefault="00FF377A" w:rsidP="006B2A34">
            <w:pPr>
              <w:jc w:val="center"/>
              <w:rPr>
                <w:rFonts w:ascii="Arial" w:hAnsi="Arial" w:cs="Arial"/>
              </w:rPr>
            </w:pPr>
            <w:r w:rsidRPr="002F770A">
              <w:rPr>
                <w:rFonts w:ascii="Arial" w:hAnsi="Arial" w:cs="Arial"/>
              </w:rPr>
              <w:t>Descripción del Cambio</w:t>
            </w:r>
          </w:p>
        </w:tc>
      </w:tr>
      <w:tr w:rsidR="00FF377A" w:rsidRPr="002F770A" w14:paraId="5DE20491" w14:textId="77777777" w:rsidTr="006B2A34">
        <w:trPr>
          <w:trHeight w:val="562"/>
          <w:jc w:val="center"/>
        </w:trPr>
        <w:tc>
          <w:tcPr>
            <w:tcW w:w="1212" w:type="dxa"/>
          </w:tcPr>
          <w:p w14:paraId="5DE2048E" w14:textId="77777777" w:rsidR="00FF377A" w:rsidRPr="002F770A" w:rsidRDefault="00FF377A" w:rsidP="006B2A34">
            <w:pPr>
              <w:jc w:val="center"/>
              <w:rPr>
                <w:rFonts w:ascii="Arial" w:hAnsi="Arial" w:cs="Arial"/>
              </w:rPr>
            </w:pPr>
            <w:r w:rsidRPr="002F770A">
              <w:rPr>
                <w:rFonts w:ascii="Arial" w:hAnsi="Arial" w:cs="Arial"/>
              </w:rPr>
              <w:t>01</w:t>
            </w:r>
          </w:p>
        </w:tc>
        <w:tc>
          <w:tcPr>
            <w:tcW w:w="1802" w:type="dxa"/>
          </w:tcPr>
          <w:p w14:paraId="5DE2048F" w14:textId="77777777" w:rsidR="00FF377A" w:rsidRPr="002F770A" w:rsidRDefault="00FF377A" w:rsidP="006B2A34">
            <w:pPr>
              <w:jc w:val="center"/>
              <w:rPr>
                <w:rFonts w:ascii="Arial" w:hAnsi="Arial" w:cs="Arial"/>
              </w:rPr>
            </w:pPr>
            <w:r>
              <w:rPr>
                <w:rFonts w:ascii="Arial" w:hAnsi="Arial" w:cs="Arial"/>
              </w:rPr>
              <w:t>2017</w:t>
            </w:r>
          </w:p>
        </w:tc>
        <w:tc>
          <w:tcPr>
            <w:tcW w:w="7050" w:type="dxa"/>
          </w:tcPr>
          <w:p w14:paraId="5DE20490" w14:textId="77777777" w:rsidR="00FF377A" w:rsidRPr="002F770A" w:rsidRDefault="00FF377A" w:rsidP="006B2A34">
            <w:pPr>
              <w:jc w:val="both"/>
              <w:rPr>
                <w:rFonts w:ascii="Arial" w:hAnsi="Arial" w:cs="Arial"/>
              </w:rPr>
            </w:pPr>
            <w:r w:rsidRPr="002F770A">
              <w:rPr>
                <w:rFonts w:ascii="Arial" w:hAnsi="Arial" w:cs="Arial"/>
              </w:rPr>
              <w:t>Creación inicial del Documento.</w:t>
            </w:r>
          </w:p>
        </w:tc>
      </w:tr>
      <w:tr w:rsidR="00FF377A" w:rsidRPr="002F770A" w14:paraId="5DE20495" w14:textId="77777777" w:rsidTr="006B2A34">
        <w:trPr>
          <w:trHeight w:val="274"/>
          <w:jc w:val="center"/>
        </w:trPr>
        <w:tc>
          <w:tcPr>
            <w:tcW w:w="1212" w:type="dxa"/>
          </w:tcPr>
          <w:p w14:paraId="5DE20492" w14:textId="77777777" w:rsidR="00FF377A" w:rsidRPr="00422CD2" w:rsidRDefault="00FF377A" w:rsidP="006B2A34">
            <w:pPr>
              <w:jc w:val="center"/>
              <w:rPr>
                <w:rFonts w:ascii="Arial" w:hAnsi="Arial" w:cs="Arial"/>
              </w:rPr>
            </w:pPr>
            <w:r w:rsidRPr="00422CD2">
              <w:rPr>
                <w:rFonts w:ascii="Arial" w:hAnsi="Arial" w:cs="Arial"/>
              </w:rPr>
              <w:t>02</w:t>
            </w:r>
          </w:p>
        </w:tc>
        <w:tc>
          <w:tcPr>
            <w:tcW w:w="1802" w:type="dxa"/>
          </w:tcPr>
          <w:p w14:paraId="5DE20493" w14:textId="77777777" w:rsidR="00FF377A" w:rsidRPr="00422CD2" w:rsidRDefault="00FF377A" w:rsidP="006B2A34">
            <w:pPr>
              <w:jc w:val="center"/>
              <w:rPr>
                <w:rFonts w:ascii="Arial" w:hAnsi="Arial" w:cs="Arial"/>
              </w:rPr>
            </w:pPr>
            <w:r w:rsidRPr="00422CD2">
              <w:rPr>
                <w:rFonts w:ascii="Arial" w:hAnsi="Arial" w:cs="Arial"/>
                <w:sz w:val="24"/>
                <w:szCs w:val="24"/>
              </w:rPr>
              <w:t>08/06/2018</w:t>
            </w:r>
          </w:p>
        </w:tc>
        <w:tc>
          <w:tcPr>
            <w:tcW w:w="7050" w:type="dxa"/>
          </w:tcPr>
          <w:p w14:paraId="5DE20494" w14:textId="77777777" w:rsidR="00FF377A" w:rsidRPr="002F770A" w:rsidRDefault="00FF377A" w:rsidP="006B2A34">
            <w:pPr>
              <w:jc w:val="both"/>
              <w:rPr>
                <w:rFonts w:ascii="Arial" w:hAnsi="Arial" w:cs="Arial"/>
              </w:rPr>
            </w:pPr>
            <w:r w:rsidRPr="00422CD2">
              <w:rPr>
                <w:rFonts w:ascii="Arial" w:hAnsi="Arial" w:cs="Arial"/>
                <w:sz w:val="24"/>
                <w:szCs w:val="24"/>
              </w:rPr>
              <w:t xml:space="preserve">Actualización de acuerdo a la aprobación del reglamento del Fondo de Fomento y Crédito de </w:t>
            </w:r>
            <w:proofErr w:type="gramStart"/>
            <w:r w:rsidRPr="00422CD2">
              <w:rPr>
                <w:rFonts w:ascii="Arial" w:hAnsi="Arial" w:cs="Arial"/>
                <w:sz w:val="24"/>
                <w:szCs w:val="24"/>
              </w:rPr>
              <w:t>Apoyo  del</w:t>
            </w:r>
            <w:proofErr w:type="gramEnd"/>
            <w:r w:rsidRPr="00422CD2">
              <w:rPr>
                <w:rFonts w:ascii="Arial" w:hAnsi="Arial" w:cs="Arial"/>
                <w:sz w:val="24"/>
                <w:szCs w:val="24"/>
              </w:rPr>
              <w:t xml:space="preserve"> Instituto Municipal de Empleo y Fomento Empresarial del Municipio de Bucaramanga”</w:t>
            </w:r>
          </w:p>
        </w:tc>
      </w:tr>
      <w:tr w:rsidR="00FF377A" w:rsidRPr="002F770A" w14:paraId="5DE2049A" w14:textId="77777777" w:rsidTr="006B2A34">
        <w:trPr>
          <w:trHeight w:val="274"/>
          <w:jc w:val="center"/>
        </w:trPr>
        <w:tc>
          <w:tcPr>
            <w:tcW w:w="1212" w:type="dxa"/>
          </w:tcPr>
          <w:p w14:paraId="5DE20496" w14:textId="77777777" w:rsidR="00FF377A" w:rsidRPr="00F4175A" w:rsidRDefault="00D056DD" w:rsidP="006B2A34">
            <w:pPr>
              <w:jc w:val="center"/>
              <w:rPr>
                <w:rFonts w:ascii="Arial" w:hAnsi="Arial" w:cs="Arial"/>
              </w:rPr>
            </w:pPr>
            <w:r w:rsidRPr="00F4175A">
              <w:rPr>
                <w:rFonts w:ascii="Arial" w:hAnsi="Arial" w:cs="Arial"/>
              </w:rPr>
              <w:t>03</w:t>
            </w:r>
          </w:p>
        </w:tc>
        <w:tc>
          <w:tcPr>
            <w:tcW w:w="1802" w:type="dxa"/>
          </w:tcPr>
          <w:p w14:paraId="5DE20497" w14:textId="77777777" w:rsidR="00FF377A" w:rsidRPr="00F4175A" w:rsidRDefault="00D056DD" w:rsidP="006B2A34">
            <w:pPr>
              <w:jc w:val="center"/>
              <w:rPr>
                <w:rFonts w:ascii="Arial" w:hAnsi="Arial" w:cs="Arial"/>
              </w:rPr>
            </w:pPr>
            <w:r w:rsidRPr="00F4175A">
              <w:rPr>
                <w:rFonts w:ascii="Arial" w:hAnsi="Arial" w:cs="Arial"/>
              </w:rPr>
              <w:t>24/05/2019</w:t>
            </w:r>
          </w:p>
        </w:tc>
        <w:tc>
          <w:tcPr>
            <w:tcW w:w="7050" w:type="dxa"/>
          </w:tcPr>
          <w:p w14:paraId="5DE20498" w14:textId="77777777" w:rsidR="00FF377A" w:rsidRPr="00F4175A" w:rsidRDefault="00D056DD" w:rsidP="00D056DD">
            <w:pPr>
              <w:rPr>
                <w:rFonts w:ascii="Arial" w:hAnsi="Arial" w:cs="Arial"/>
              </w:rPr>
            </w:pPr>
            <w:r w:rsidRPr="00F4175A">
              <w:rPr>
                <w:rFonts w:ascii="Arial" w:hAnsi="Arial" w:cs="Arial"/>
              </w:rPr>
              <w:t>Actualización parámetros para convenios a partir del año 2018.</w:t>
            </w:r>
          </w:p>
          <w:p w14:paraId="5DE20499" w14:textId="77777777" w:rsidR="00FF377A" w:rsidRPr="00F4175A" w:rsidRDefault="00FF377A" w:rsidP="006B2A34">
            <w:pPr>
              <w:jc w:val="center"/>
              <w:rPr>
                <w:rFonts w:ascii="Arial" w:hAnsi="Arial" w:cs="Arial"/>
              </w:rPr>
            </w:pPr>
          </w:p>
        </w:tc>
      </w:tr>
      <w:tr w:rsidR="00D056DD" w:rsidRPr="002F770A" w14:paraId="5DE2049F" w14:textId="77777777" w:rsidTr="006B2A34">
        <w:trPr>
          <w:trHeight w:val="274"/>
          <w:jc w:val="center"/>
        </w:trPr>
        <w:tc>
          <w:tcPr>
            <w:tcW w:w="1212" w:type="dxa"/>
          </w:tcPr>
          <w:p w14:paraId="5DE2049B" w14:textId="76C3A93E" w:rsidR="00D056DD" w:rsidRPr="00F4175A" w:rsidRDefault="00561979" w:rsidP="006B2A34">
            <w:pPr>
              <w:jc w:val="center"/>
              <w:rPr>
                <w:rFonts w:ascii="Arial" w:hAnsi="Arial" w:cs="Arial"/>
              </w:rPr>
            </w:pPr>
            <w:r w:rsidRPr="00F4175A">
              <w:rPr>
                <w:rFonts w:ascii="Arial" w:hAnsi="Arial" w:cs="Arial"/>
              </w:rPr>
              <w:t>04</w:t>
            </w:r>
          </w:p>
          <w:p w14:paraId="5DE2049C" w14:textId="77777777" w:rsidR="00D056DD" w:rsidRPr="00F4175A" w:rsidRDefault="00D056DD" w:rsidP="006B2A34">
            <w:pPr>
              <w:jc w:val="center"/>
              <w:rPr>
                <w:rFonts w:ascii="Arial" w:hAnsi="Arial" w:cs="Arial"/>
              </w:rPr>
            </w:pPr>
          </w:p>
        </w:tc>
        <w:tc>
          <w:tcPr>
            <w:tcW w:w="1802" w:type="dxa"/>
          </w:tcPr>
          <w:p w14:paraId="5DE2049D" w14:textId="56E7E2C8" w:rsidR="00D056DD" w:rsidRPr="00F4175A" w:rsidRDefault="00561979" w:rsidP="006B2A34">
            <w:pPr>
              <w:jc w:val="center"/>
              <w:rPr>
                <w:rFonts w:ascii="Arial" w:hAnsi="Arial" w:cs="Arial"/>
              </w:rPr>
            </w:pPr>
            <w:r w:rsidRPr="00F4175A">
              <w:rPr>
                <w:rFonts w:ascii="Arial" w:hAnsi="Arial" w:cs="Arial"/>
              </w:rPr>
              <w:t>14/04/2020</w:t>
            </w:r>
          </w:p>
        </w:tc>
        <w:tc>
          <w:tcPr>
            <w:tcW w:w="7050" w:type="dxa"/>
          </w:tcPr>
          <w:p w14:paraId="5DE2049E" w14:textId="242A61AB" w:rsidR="00D056DD" w:rsidRPr="00F4175A" w:rsidRDefault="00561979" w:rsidP="00D056DD">
            <w:pPr>
              <w:rPr>
                <w:rFonts w:ascii="Arial" w:hAnsi="Arial" w:cs="Arial"/>
              </w:rPr>
            </w:pPr>
            <w:r w:rsidRPr="00F4175A">
              <w:rPr>
                <w:rFonts w:ascii="Arial" w:hAnsi="Arial" w:cs="Arial"/>
              </w:rPr>
              <w:t xml:space="preserve">Actualización </w:t>
            </w:r>
            <w:r w:rsidR="00D0141B" w:rsidRPr="00F4175A">
              <w:rPr>
                <w:rFonts w:ascii="Arial" w:hAnsi="Arial" w:cs="Arial"/>
              </w:rPr>
              <w:t xml:space="preserve">por </w:t>
            </w:r>
            <w:r w:rsidR="00791ED2" w:rsidRPr="00F4175A">
              <w:rPr>
                <w:rFonts w:ascii="Arial" w:hAnsi="Arial" w:cs="Arial"/>
              </w:rPr>
              <w:t>la emergencia económica generada por el Covid-19.</w:t>
            </w:r>
          </w:p>
        </w:tc>
      </w:tr>
      <w:tr w:rsidR="008736FF" w:rsidRPr="00DF0EC2" w14:paraId="4EF8AEC6" w14:textId="77777777" w:rsidTr="006B2A34">
        <w:trPr>
          <w:trHeight w:val="274"/>
          <w:jc w:val="center"/>
        </w:trPr>
        <w:tc>
          <w:tcPr>
            <w:tcW w:w="1212" w:type="dxa"/>
          </w:tcPr>
          <w:p w14:paraId="0728F4FF" w14:textId="372DADED" w:rsidR="008736FF" w:rsidRPr="00BA5BC0" w:rsidRDefault="008736FF" w:rsidP="006B2A34">
            <w:pPr>
              <w:jc w:val="center"/>
              <w:rPr>
                <w:rFonts w:ascii="Arial" w:hAnsi="Arial" w:cs="Arial"/>
              </w:rPr>
            </w:pPr>
            <w:r w:rsidRPr="00BA5BC0">
              <w:rPr>
                <w:rFonts w:ascii="Arial" w:hAnsi="Arial" w:cs="Arial"/>
              </w:rPr>
              <w:t>05</w:t>
            </w:r>
          </w:p>
        </w:tc>
        <w:tc>
          <w:tcPr>
            <w:tcW w:w="1802" w:type="dxa"/>
          </w:tcPr>
          <w:p w14:paraId="494B7C34" w14:textId="3857687C" w:rsidR="008736FF" w:rsidRPr="00BA5BC0" w:rsidRDefault="008736FF" w:rsidP="006B2A34">
            <w:pPr>
              <w:jc w:val="center"/>
              <w:rPr>
                <w:rFonts w:ascii="Arial" w:hAnsi="Arial" w:cs="Arial"/>
              </w:rPr>
            </w:pPr>
            <w:r w:rsidRPr="00BA5BC0">
              <w:rPr>
                <w:rFonts w:ascii="Arial" w:hAnsi="Arial" w:cs="Arial"/>
              </w:rPr>
              <w:t>12/08/2020</w:t>
            </w:r>
          </w:p>
        </w:tc>
        <w:tc>
          <w:tcPr>
            <w:tcW w:w="7050" w:type="dxa"/>
          </w:tcPr>
          <w:p w14:paraId="6FE8BF1D" w14:textId="36B3B7E1" w:rsidR="008736FF" w:rsidRPr="00BA5BC0" w:rsidRDefault="008736FF" w:rsidP="00D056DD">
            <w:pPr>
              <w:rPr>
                <w:rFonts w:ascii="Arial" w:hAnsi="Arial" w:cs="Arial"/>
              </w:rPr>
            </w:pPr>
            <w:r w:rsidRPr="00BA5BC0">
              <w:rPr>
                <w:rFonts w:ascii="Arial" w:hAnsi="Arial" w:cs="Arial"/>
              </w:rPr>
              <w:t>Actualización por líneas especiales poblacionales</w:t>
            </w:r>
            <w:r w:rsidR="00DF0EC2" w:rsidRPr="00BA5BC0">
              <w:rPr>
                <w:rFonts w:ascii="Arial" w:hAnsi="Arial" w:cs="Arial"/>
              </w:rPr>
              <w:t xml:space="preserve"> en el marco de la reactivación económica.</w:t>
            </w:r>
          </w:p>
        </w:tc>
      </w:tr>
    </w:tbl>
    <w:p w14:paraId="5DE204A0" w14:textId="77777777" w:rsidR="009718F5" w:rsidRPr="00DF0EC2" w:rsidRDefault="009718F5" w:rsidP="00637F02">
      <w:pPr>
        <w:jc w:val="both"/>
        <w:rPr>
          <w:rFonts w:ascii="Arial" w:hAnsi="Arial" w:cs="Arial"/>
          <w:color w:val="FF0000"/>
          <w:sz w:val="24"/>
          <w:szCs w:val="24"/>
        </w:rPr>
      </w:pPr>
    </w:p>
    <w:p w14:paraId="5DE204A1" w14:textId="77777777" w:rsidR="009718F5" w:rsidRDefault="009718F5" w:rsidP="00637F02">
      <w:pPr>
        <w:jc w:val="both"/>
        <w:rPr>
          <w:rFonts w:ascii="Arial" w:hAnsi="Arial" w:cs="Arial"/>
          <w:sz w:val="24"/>
          <w:szCs w:val="24"/>
        </w:rPr>
      </w:pPr>
    </w:p>
    <w:p w14:paraId="5DE204A2" w14:textId="77777777" w:rsidR="00FF377A" w:rsidRDefault="00FF377A" w:rsidP="00637F02">
      <w:pPr>
        <w:jc w:val="both"/>
        <w:rPr>
          <w:rFonts w:ascii="Arial" w:hAnsi="Arial" w:cs="Arial"/>
          <w:sz w:val="24"/>
          <w:szCs w:val="24"/>
        </w:rPr>
      </w:pPr>
    </w:p>
    <w:p w14:paraId="5DE204A3" w14:textId="77777777" w:rsidR="00FF377A" w:rsidRDefault="00FF377A" w:rsidP="00637F02">
      <w:pPr>
        <w:jc w:val="both"/>
        <w:rPr>
          <w:rFonts w:ascii="Arial" w:hAnsi="Arial" w:cs="Arial"/>
          <w:sz w:val="24"/>
          <w:szCs w:val="24"/>
        </w:rPr>
      </w:pPr>
    </w:p>
    <w:p w14:paraId="5DE204A4" w14:textId="77777777" w:rsidR="00FF377A" w:rsidRDefault="00FF377A" w:rsidP="00637F02">
      <w:pPr>
        <w:jc w:val="both"/>
        <w:rPr>
          <w:rFonts w:ascii="Arial" w:hAnsi="Arial" w:cs="Arial"/>
          <w:sz w:val="24"/>
          <w:szCs w:val="24"/>
        </w:rPr>
      </w:pPr>
    </w:p>
    <w:p w14:paraId="5DE204A5" w14:textId="77777777" w:rsidR="00FF377A" w:rsidRDefault="00FF377A" w:rsidP="00637F02">
      <w:pPr>
        <w:jc w:val="both"/>
        <w:rPr>
          <w:rFonts w:ascii="Arial" w:hAnsi="Arial" w:cs="Arial"/>
          <w:sz w:val="24"/>
          <w:szCs w:val="24"/>
        </w:rPr>
      </w:pPr>
    </w:p>
    <w:p w14:paraId="5DE204A6" w14:textId="77777777" w:rsidR="00FF377A" w:rsidRDefault="00FF377A" w:rsidP="00637F02">
      <w:pPr>
        <w:jc w:val="both"/>
        <w:rPr>
          <w:rFonts w:ascii="Arial" w:hAnsi="Arial" w:cs="Arial"/>
          <w:sz w:val="24"/>
          <w:szCs w:val="24"/>
        </w:rPr>
      </w:pPr>
    </w:p>
    <w:p w14:paraId="5DE204A7" w14:textId="77777777" w:rsidR="00FF377A" w:rsidRDefault="00FF377A" w:rsidP="00637F02">
      <w:pPr>
        <w:jc w:val="both"/>
        <w:rPr>
          <w:rFonts w:ascii="Arial" w:hAnsi="Arial" w:cs="Arial"/>
          <w:sz w:val="24"/>
          <w:szCs w:val="24"/>
        </w:rPr>
      </w:pPr>
    </w:p>
    <w:p w14:paraId="5DE204A8" w14:textId="77777777" w:rsidR="00FF377A" w:rsidRDefault="00FF377A" w:rsidP="00637F02">
      <w:pPr>
        <w:jc w:val="both"/>
        <w:rPr>
          <w:rFonts w:ascii="Arial" w:hAnsi="Arial" w:cs="Arial"/>
          <w:sz w:val="24"/>
          <w:szCs w:val="24"/>
        </w:rPr>
      </w:pPr>
    </w:p>
    <w:p w14:paraId="5DE204A9" w14:textId="77777777" w:rsidR="00FF377A" w:rsidRPr="00DF2424" w:rsidRDefault="00FF377A" w:rsidP="00637F02">
      <w:pPr>
        <w:jc w:val="both"/>
        <w:rPr>
          <w:rFonts w:ascii="Arial" w:hAnsi="Arial" w:cs="Arial"/>
          <w:sz w:val="24"/>
          <w:szCs w:val="24"/>
        </w:rPr>
      </w:pPr>
    </w:p>
    <w:p w14:paraId="5DE204AA" w14:textId="77777777" w:rsidR="009718F5" w:rsidRPr="00DF2424" w:rsidRDefault="009718F5" w:rsidP="00637F02">
      <w:pPr>
        <w:jc w:val="both"/>
        <w:rPr>
          <w:rFonts w:ascii="Arial" w:hAnsi="Arial" w:cs="Arial"/>
          <w:sz w:val="24"/>
          <w:szCs w:val="24"/>
        </w:rPr>
      </w:pPr>
    </w:p>
    <w:p w14:paraId="5DE204AB" w14:textId="77777777" w:rsidR="009718F5" w:rsidRPr="00DF2424" w:rsidRDefault="009718F5" w:rsidP="00637F02">
      <w:pPr>
        <w:jc w:val="both"/>
        <w:rPr>
          <w:rFonts w:ascii="Arial" w:hAnsi="Arial" w:cs="Arial"/>
          <w:sz w:val="24"/>
          <w:szCs w:val="24"/>
        </w:rPr>
      </w:pPr>
    </w:p>
    <w:p w14:paraId="5DE204AC" w14:textId="77777777" w:rsidR="009718F5" w:rsidRPr="00DF2424" w:rsidRDefault="009718F5" w:rsidP="00637F02">
      <w:pPr>
        <w:jc w:val="both"/>
        <w:rPr>
          <w:rFonts w:ascii="Arial" w:hAnsi="Arial" w:cs="Arial"/>
          <w:sz w:val="24"/>
          <w:szCs w:val="24"/>
        </w:rPr>
      </w:pPr>
    </w:p>
    <w:p w14:paraId="5DE204AD" w14:textId="77777777" w:rsidR="00DF2424" w:rsidRPr="00DF2424" w:rsidRDefault="00DF2424" w:rsidP="00DF2424">
      <w:pPr>
        <w:jc w:val="both"/>
        <w:rPr>
          <w:rFonts w:ascii="Arial" w:hAnsi="Arial" w:cs="Arial"/>
          <w:sz w:val="24"/>
          <w:szCs w:val="24"/>
        </w:rPr>
      </w:pPr>
    </w:p>
    <w:p w14:paraId="5DE204AE" w14:textId="77777777" w:rsidR="00DF2424" w:rsidRPr="00DF2424" w:rsidRDefault="00DF2424" w:rsidP="00586A66">
      <w:pPr>
        <w:pStyle w:val="Encabezado"/>
        <w:numPr>
          <w:ilvl w:val="0"/>
          <w:numId w:val="1"/>
        </w:numPr>
        <w:tabs>
          <w:tab w:val="clear" w:pos="4419"/>
          <w:tab w:val="clear" w:pos="8838"/>
        </w:tabs>
        <w:jc w:val="both"/>
        <w:outlineLvl w:val="0"/>
        <w:rPr>
          <w:rFonts w:ascii="Arial" w:hAnsi="Arial" w:cs="Arial"/>
          <w:b/>
          <w:sz w:val="24"/>
          <w:szCs w:val="24"/>
        </w:rPr>
      </w:pPr>
      <w:bookmarkStart w:id="0" w:name="_Toc253380169"/>
      <w:bookmarkStart w:id="1" w:name="_Toc516231542"/>
      <w:r w:rsidRPr="00DF2424">
        <w:rPr>
          <w:rFonts w:ascii="Arial" w:hAnsi="Arial" w:cs="Arial"/>
          <w:b/>
          <w:sz w:val="24"/>
          <w:szCs w:val="24"/>
        </w:rPr>
        <w:t>OBJETIVO</w:t>
      </w:r>
      <w:bookmarkEnd w:id="0"/>
      <w:bookmarkEnd w:id="1"/>
      <w:r w:rsidRPr="00DF2424">
        <w:rPr>
          <w:rFonts w:ascii="Arial" w:hAnsi="Arial" w:cs="Arial"/>
          <w:b/>
          <w:sz w:val="24"/>
          <w:szCs w:val="24"/>
        </w:rPr>
        <w:t xml:space="preserve"> </w:t>
      </w:r>
    </w:p>
    <w:p w14:paraId="5DE204AF" w14:textId="77777777" w:rsidR="00DF2424" w:rsidRPr="00DF2424" w:rsidRDefault="00DF2424" w:rsidP="00DF2424">
      <w:pPr>
        <w:pStyle w:val="Encabezado"/>
        <w:tabs>
          <w:tab w:val="clear" w:pos="4419"/>
          <w:tab w:val="clear" w:pos="8838"/>
        </w:tabs>
        <w:jc w:val="both"/>
        <w:outlineLvl w:val="0"/>
        <w:rPr>
          <w:rFonts w:ascii="Arial" w:hAnsi="Arial" w:cs="Arial"/>
          <w:b/>
          <w:sz w:val="24"/>
          <w:szCs w:val="24"/>
        </w:rPr>
      </w:pPr>
    </w:p>
    <w:p w14:paraId="5DE204B0" w14:textId="77777777" w:rsidR="00DF2424" w:rsidRPr="00DF2424" w:rsidRDefault="00DF2424" w:rsidP="00DF2424">
      <w:pPr>
        <w:pStyle w:val="Encabezado"/>
        <w:tabs>
          <w:tab w:val="left" w:pos="4035"/>
        </w:tabs>
        <w:jc w:val="both"/>
        <w:rPr>
          <w:rFonts w:ascii="Arial" w:hAnsi="Arial" w:cs="Arial"/>
          <w:sz w:val="24"/>
          <w:szCs w:val="24"/>
        </w:rPr>
      </w:pPr>
      <w:r w:rsidRPr="00DF2424">
        <w:rPr>
          <w:rFonts w:ascii="Arial" w:hAnsi="Arial" w:cs="Arial"/>
          <w:sz w:val="24"/>
          <w:szCs w:val="24"/>
        </w:rPr>
        <w:t>Definir las políticas de crédito que regirán para los créditos reembolsables (</w:t>
      </w:r>
      <w:r w:rsidR="005D2FE6" w:rsidRPr="00DF2424">
        <w:rPr>
          <w:rFonts w:ascii="Arial" w:hAnsi="Arial" w:cs="Arial"/>
          <w:sz w:val="24"/>
          <w:szCs w:val="24"/>
        </w:rPr>
        <w:t>para emprendimiento</w:t>
      </w:r>
      <w:r w:rsidRPr="00DF2424">
        <w:rPr>
          <w:rFonts w:ascii="Arial" w:hAnsi="Arial" w:cs="Arial"/>
          <w:sz w:val="24"/>
          <w:szCs w:val="24"/>
        </w:rPr>
        <w:t xml:space="preserve"> y fortalecimiento microempresarial) y créditos no reembolsables (capital semilla), los cuales brinda el IMEBU a través de los operadores financieros con quienes se realizan convenios y/o contratos para la gestión del </w:t>
      </w:r>
      <w:bookmarkStart w:id="2" w:name="_Toc253380170"/>
      <w:r w:rsidRPr="00DF2424">
        <w:rPr>
          <w:rFonts w:ascii="Arial" w:hAnsi="Arial" w:cs="Arial"/>
          <w:sz w:val="24"/>
          <w:szCs w:val="24"/>
        </w:rPr>
        <w:t xml:space="preserve">Fondo de Fomento y Crédito de Apoyo del Instituto Municipal de Empleo y Fomento Empresarial del Municipio de Bucaramanga. </w:t>
      </w:r>
      <w:r>
        <w:rPr>
          <w:rFonts w:ascii="Arial" w:hAnsi="Arial" w:cs="Arial"/>
          <w:sz w:val="24"/>
          <w:szCs w:val="24"/>
        </w:rPr>
        <w:t>Esto a partir de la reglamentación del</w:t>
      </w:r>
      <w:r w:rsidRPr="00DF2424">
        <w:rPr>
          <w:rFonts w:ascii="Arial" w:hAnsi="Arial" w:cs="Arial"/>
          <w:sz w:val="24"/>
          <w:szCs w:val="24"/>
        </w:rPr>
        <w:t xml:space="preserve"> Fondo de Fomento y Crédito de </w:t>
      </w:r>
      <w:r w:rsidR="005D2FE6" w:rsidRPr="00DF2424">
        <w:rPr>
          <w:rFonts w:ascii="Arial" w:hAnsi="Arial" w:cs="Arial"/>
          <w:sz w:val="24"/>
          <w:szCs w:val="24"/>
        </w:rPr>
        <w:t>Apoyo del</w:t>
      </w:r>
      <w:r w:rsidRPr="00DF2424">
        <w:rPr>
          <w:rFonts w:ascii="Arial" w:hAnsi="Arial" w:cs="Arial"/>
          <w:sz w:val="24"/>
          <w:szCs w:val="24"/>
        </w:rPr>
        <w:t xml:space="preserve"> Instituto Municipal de Empleo y Fomento Empresarial del Municipio de Bucaramanga</w:t>
      </w:r>
      <w:r>
        <w:rPr>
          <w:rFonts w:ascii="Arial" w:hAnsi="Arial" w:cs="Arial"/>
          <w:sz w:val="24"/>
          <w:szCs w:val="24"/>
        </w:rPr>
        <w:t>.</w:t>
      </w:r>
    </w:p>
    <w:p w14:paraId="5DE204B1" w14:textId="77777777" w:rsidR="00DF2424" w:rsidRPr="00DF2424" w:rsidRDefault="00DF2424" w:rsidP="00DF2424">
      <w:pPr>
        <w:pStyle w:val="Encabezado"/>
        <w:tabs>
          <w:tab w:val="left" w:pos="4035"/>
        </w:tabs>
        <w:jc w:val="both"/>
        <w:rPr>
          <w:rFonts w:ascii="Arial" w:hAnsi="Arial" w:cs="Arial"/>
          <w:b/>
          <w:sz w:val="24"/>
          <w:szCs w:val="24"/>
        </w:rPr>
      </w:pPr>
    </w:p>
    <w:p w14:paraId="5DE204B2" w14:textId="77777777" w:rsidR="00DF2424" w:rsidRPr="00DF2424" w:rsidRDefault="00DF2424" w:rsidP="00586A66">
      <w:pPr>
        <w:pStyle w:val="Encabezado"/>
        <w:numPr>
          <w:ilvl w:val="0"/>
          <w:numId w:val="1"/>
        </w:numPr>
        <w:tabs>
          <w:tab w:val="clear" w:pos="4419"/>
          <w:tab w:val="clear" w:pos="8838"/>
        </w:tabs>
        <w:jc w:val="both"/>
        <w:outlineLvl w:val="0"/>
        <w:rPr>
          <w:rFonts w:ascii="Arial" w:hAnsi="Arial" w:cs="Arial"/>
          <w:b/>
          <w:sz w:val="24"/>
          <w:szCs w:val="24"/>
        </w:rPr>
      </w:pPr>
      <w:bookmarkStart w:id="3" w:name="_Toc516231543"/>
      <w:bookmarkEnd w:id="2"/>
      <w:r w:rsidRPr="00DF2424">
        <w:rPr>
          <w:rFonts w:ascii="Arial" w:hAnsi="Arial" w:cs="Arial"/>
          <w:b/>
          <w:sz w:val="24"/>
          <w:szCs w:val="24"/>
        </w:rPr>
        <w:t>POLÍTICAS GENERALES</w:t>
      </w:r>
      <w:bookmarkEnd w:id="3"/>
    </w:p>
    <w:p w14:paraId="5DE204B3" w14:textId="77777777" w:rsidR="00DF2424" w:rsidRPr="00DF2424" w:rsidRDefault="00DF2424" w:rsidP="00DF2424">
      <w:pPr>
        <w:pStyle w:val="Encabezado"/>
        <w:tabs>
          <w:tab w:val="clear" w:pos="4419"/>
          <w:tab w:val="clear" w:pos="8838"/>
        </w:tabs>
        <w:ind w:left="360"/>
        <w:jc w:val="both"/>
        <w:outlineLvl w:val="0"/>
        <w:rPr>
          <w:rFonts w:ascii="Arial" w:hAnsi="Arial" w:cs="Arial"/>
          <w:b/>
          <w:sz w:val="24"/>
          <w:szCs w:val="24"/>
        </w:rPr>
      </w:pPr>
    </w:p>
    <w:p w14:paraId="5DE204B4" w14:textId="77777777" w:rsidR="00DF2424" w:rsidRPr="00DF2424" w:rsidRDefault="00DF2424" w:rsidP="00DF2424">
      <w:pPr>
        <w:pStyle w:val="Encabezado"/>
        <w:jc w:val="both"/>
        <w:rPr>
          <w:rFonts w:ascii="Arial" w:hAnsi="Arial" w:cs="Arial"/>
          <w:sz w:val="24"/>
          <w:szCs w:val="24"/>
          <w:lang w:val="es-MX"/>
        </w:rPr>
      </w:pPr>
      <w:r w:rsidRPr="00DF2424">
        <w:rPr>
          <w:rFonts w:ascii="Arial" w:hAnsi="Arial" w:cs="Arial"/>
          <w:sz w:val="24"/>
          <w:szCs w:val="24"/>
          <w:lang w:val="es-MX"/>
        </w:rPr>
        <w:t>Como premisa básica en la evaluación y decisión de crédito que se realice bajos las líneas del IMEBU se tiene la plena observancia de los parámetros de transparencia, seguridad y confiabilidad que deben orientar su realización. IMEBU se rige para estos efectos de los siguientes principios generales de crédito:</w:t>
      </w:r>
    </w:p>
    <w:p w14:paraId="5DE204B5" w14:textId="77777777" w:rsidR="00DF2424" w:rsidRPr="00DF2424" w:rsidRDefault="00DF2424" w:rsidP="00DF2424">
      <w:pPr>
        <w:pStyle w:val="Encabezado"/>
        <w:jc w:val="both"/>
        <w:rPr>
          <w:rFonts w:ascii="Arial" w:hAnsi="Arial" w:cs="Arial"/>
          <w:sz w:val="24"/>
          <w:szCs w:val="24"/>
          <w:lang w:val="es-MX"/>
        </w:rPr>
      </w:pPr>
    </w:p>
    <w:p w14:paraId="5DE204B6" w14:textId="77777777" w:rsidR="00DF2424" w:rsidRPr="00DF2424" w:rsidRDefault="00DF2424" w:rsidP="00DF2424">
      <w:pPr>
        <w:pStyle w:val="Encabezado"/>
        <w:jc w:val="both"/>
        <w:rPr>
          <w:rFonts w:ascii="Arial" w:hAnsi="Arial" w:cs="Arial"/>
          <w:sz w:val="24"/>
          <w:szCs w:val="24"/>
          <w:lang w:val="es-MX"/>
        </w:rPr>
      </w:pPr>
      <w:r w:rsidRPr="00DF2424">
        <w:rPr>
          <w:rFonts w:ascii="Arial" w:hAnsi="Arial" w:cs="Arial"/>
          <w:sz w:val="24"/>
          <w:szCs w:val="24"/>
          <w:lang w:val="es-MX"/>
        </w:rPr>
        <w:t>Para las decisiones de microcrédito se verificará previamente la legitimidad y razonabilidad de la información en la que se basa el correspondiente estudio de crédito. Los funcionarios de los operadores financieros y del IMEBU, deben abstenerse de recomendar a los solicitantes de crédito modificaciones en la información que favorezcan la decisión del otorgamiento.</w:t>
      </w:r>
    </w:p>
    <w:p w14:paraId="5DE204B7" w14:textId="77777777" w:rsidR="00DF2424" w:rsidRPr="00DF2424" w:rsidRDefault="00DF2424" w:rsidP="00DF2424">
      <w:pPr>
        <w:pStyle w:val="Encabezado"/>
        <w:jc w:val="both"/>
        <w:rPr>
          <w:rFonts w:ascii="Arial" w:hAnsi="Arial" w:cs="Arial"/>
          <w:sz w:val="24"/>
          <w:szCs w:val="24"/>
          <w:lang w:val="es-MX"/>
        </w:rPr>
      </w:pPr>
    </w:p>
    <w:p w14:paraId="5DE204B8" w14:textId="77777777" w:rsidR="00DF2424" w:rsidRPr="00DF2424" w:rsidRDefault="00DF2424" w:rsidP="00DF2424">
      <w:pPr>
        <w:pStyle w:val="Encabezado"/>
        <w:jc w:val="both"/>
        <w:rPr>
          <w:rFonts w:ascii="Arial" w:hAnsi="Arial" w:cs="Arial"/>
          <w:sz w:val="24"/>
          <w:szCs w:val="24"/>
          <w:lang w:val="es-MX"/>
        </w:rPr>
      </w:pPr>
      <w:r w:rsidRPr="00DF2424">
        <w:rPr>
          <w:rFonts w:ascii="Arial" w:hAnsi="Arial" w:cs="Arial"/>
          <w:sz w:val="24"/>
          <w:szCs w:val="24"/>
          <w:lang w:val="es-MX"/>
        </w:rPr>
        <w:t>Los Directivos y funcionarios relacionados con el proceso de microcrédito deben estar libres de influencia de intereses personales y comerciales que pudiesen interferir con los intereses de IMEBU y es su obligación informarlo y declararse impedidos de participar en cualquier decisión cuando se encuentren en esta situación.</w:t>
      </w:r>
    </w:p>
    <w:p w14:paraId="5DE204B9" w14:textId="77777777" w:rsidR="00DF2424" w:rsidRPr="00DF2424" w:rsidRDefault="00DF2424" w:rsidP="00DF2424">
      <w:pPr>
        <w:pStyle w:val="Encabezado"/>
        <w:jc w:val="both"/>
        <w:rPr>
          <w:rFonts w:ascii="Arial" w:hAnsi="Arial" w:cs="Arial"/>
          <w:sz w:val="24"/>
          <w:szCs w:val="24"/>
          <w:lang w:val="es-MX"/>
        </w:rPr>
      </w:pPr>
    </w:p>
    <w:p w14:paraId="5DE204BA" w14:textId="77777777" w:rsidR="00DF2424" w:rsidRPr="00DF2424" w:rsidRDefault="00DF2424" w:rsidP="00DF2424">
      <w:pPr>
        <w:pStyle w:val="Encabezado"/>
        <w:jc w:val="both"/>
        <w:rPr>
          <w:rFonts w:ascii="Arial" w:hAnsi="Arial" w:cs="Arial"/>
          <w:sz w:val="24"/>
          <w:szCs w:val="24"/>
          <w:lang w:val="es-MX"/>
        </w:rPr>
      </w:pPr>
      <w:r w:rsidRPr="00DF2424">
        <w:rPr>
          <w:rFonts w:ascii="Arial" w:hAnsi="Arial" w:cs="Arial"/>
          <w:sz w:val="24"/>
          <w:szCs w:val="24"/>
          <w:lang w:val="es-MX"/>
        </w:rPr>
        <w:t xml:space="preserve">Los usuarios beneficiarios del </w:t>
      </w:r>
      <w:proofErr w:type="gramStart"/>
      <w:r w:rsidRPr="00DF2424">
        <w:rPr>
          <w:rFonts w:ascii="Arial" w:hAnsi="Arial" w:cs="Arial"/>
          <w:sz w:val="24"/>
          <w:szCs w:val="24"/>
          <w:lang w:val="es-MX"/>
        </w:rPr>
        <w:t>Fondo,</w:t>
      </w:r>
      <w:proofErr w:type="gramEnd"/>
      <w:r w:rsidRPr="00DF2424">
        <w:rPr>
          <w:rFonts w:ascii="Arial" w:hAnsi="Arial" w:cs="Arial"/>
          <w:sz w:val="24"/>
          <w:szCs w:val="24"/>
          <w:lang w:val="es-MX"/>
        </w:rPr>
        <w:t xml:space="preserve"> deben contar con el dimensionamiento del riesgo a través del establecimiento de cupos de crédito acordes con su actividad y el destino de los recursos. El cupo se determinará teniendo en cuenta el análisis de la capacidad de generación de flujos de caja, su entorno social y económico y la viabilidad de sus negocios y/o inversión.</w:t>
      </w:r>
    </w:p>
    <w:p w14:paraId="5DE204BB" w14:textId="77777777" w:rsidR="00DF2424" w:rsidRPr="00DF2424" w:rsidRDefault="00DF2424" w:rsidP="00DF2424">
      <w:pPr>
        <w:pStyle w:val="Encabezado"/>
        <w:jc w:val="both"/>
        <w:rPr>
          <w:rFonts w:ascii="Arial" w:hAnsi="Arial" w:cs="Arial"/>
          <w:sz w:val="24"/>
          <w:szCs w:val="24"/>
          <w:lang w:val="es-MX"/>
        </w:rPr>
      </w:pPr>
    </w:p>
    <w:p w14:paraId="5DE204BC" w14:textId="77777777" w:rsidR="00DF2424" w:rsidRPr="00DF2424" w:rsidRDefault="00DF2424" w:rsidP="00DF2424">
      <w:pPr>
        <w:pStyle w:val="Encabezado"/>
        <w:jc w:val="both"/>
        <w:rPr>
          <w:rFonts w:ascii="Arial" w:hAnsi="Arial" w:cs="Arial"/>
          <w:sz w:val="24"/>
          <w:szCs w:val="24"/>
          <w:lang w:val="es-MX"/>
        </w:rPr>
      </w:pPr>
      <w:r w:rsidRPr="00DF2424">
        <w:rPr>
          <w:rFonts w:ascii="Arial" w:hAnsi="Arial" w:cs="Arial"/>
          <w:sz w:val="24"/>
          <w:szCs w:val="24"/>
          <w:lang w:val="es-MX"/>
        </w:rPr>
        <w:lastRenderedPageBreak/>
        <w:t>La Dirección Administrativa y Financiera de los operadores financieros, será la encargada del perfeccionamiento y desembolso de las operaciones crediticias, cumpliendo a cabalidad con todos los términos y condiciones establecidos.</w:t>
      </w:r>
    </w:p>
    <w:p w14:paraId="5DE204BD" w14:textId="77777777" w:rsidR="00DF2424" w:rsidRPr="00DF2424" w:rsidRDefault="00DF2424" w:rsidP="00DF2424">
      <w:pPr>
        <w:pStyle w:val="Encabezado"/>
        <w:jc w:val="both"/>
        <w:rPr>
          <w:rFonts w:ascii="Arial" w:hAnsi="Arial" w:cs="Arial"/>
          <w:sz w:val="24"/>
          <w:szCs w:val="24"/>
          <w:lang w:val="es-MX"/>
        </w:rPr>
      </w:pPr>
    </w:p>
    <w:p w14:paraId="5DE204BE" w14:textId="77777777" w:rsidR="00DF2424" w:rsidRPr="00DF2424" w:rsidRDefault="00DF2424" w:rsidP="00DF2424">
      <w:pPr>
        <w:pStyle w:val="Encabezado"/>
        <w:jc w:val="both"/>
        <w:rPr>
          <w:rFonts w:ascii="Arial" w:hAnsi="Arial" w:cs="Arial"/>
          <w:sz w:val="24"/>
          <w:szCs w:val="24"/>
          <w:lang w:val="es-MX"/>
        </w:rPr>
      </w:pPr>
      <w:r w:rsidRPr="00DF2424">
        <w:rPr>
          <w:rFonts w:ascii="Arial" w:hAnsi="Arial" w:cs="Arial"/>
          <w:sz w:val="24"/>
          <w:szCs w:val="24"/>
          <w:lang w:val="es-MX"/>
        </w:rPr>
        <w:t xml:space="preserve">Como primer requisito para la evaluación de una operación crediticia el Operador Financiero debe certificar que el cliente ha cumplido con lo dispuesto en el Estatuto Orgánico del Sistema Financiero en los artículos 102 al </w:t>
      </w:r>
      <w:r w:rsidRPr="00F4175A">
        <w:rPr>
          <w:rFonts w:ascii="Arial" w:hAnsi="Arial" w:cs="Arial"/>
          <w:sz w:val="24"/>
          <w:szCs w:val="24"/>
          <w:lang w:val="es-MX"/>
        </w:rPr>
        <w:t xml:space="preserve">105 relacionado con la política de lavado de activos y actividades ilícitas. También es responsabilidad del Operador Financiero el conocimiento del cliente, a partir de la visita </w:t>
      </w:r>
      <w:proofErr w:type="gramStart"/>
      <w:r w:rsidRPr="00F4175A">
        <w:rPr>
          <w:rFonts w:ascii="Arial" w:hAnsi="Arial" w:cs="Arial"/>
          <w:sz w:val="24"/>
          <w:szCs w:val="24"/>
          <w:lang w:val="es-MX"/>
        </w:rPr>
        <w:t>pre crédito</w:t>
      </w:r>
      <w:proofErr w:type="gramEnd"/>
      <w:r w:rsidRPr="00F4175A">
        <w:rPr>
          <w:rFonts w:ascii="Arial" w:hAnsi="Arial" w:cs="Arial"/>
          <w:sz w:val="24"/>
          <w:szCs w:val="24"/>
          <w:lang w:val="es-MX"/>
        </w:rPr>
        <w:t xml:space="preserve"> en el domicilio comercial, que haga de las instalaciones del mismo y al proceso de referenciación que se debe cumplir previo a su presentación a la instancia de crédito.</w:t>
      </w:r>
    </w:p>
    <w:p w14:paraId="5DE204BF" w14:textId="77777777" w:rsidR="00DF2424" w:rsidRPr="00DF2424" w:rsidRDefault="00DF2424" w:rsidP="00DF2424">
      <w:pPr>
        <w:pStyle w:val="Encabezado"/>
        <w:jc w:val="both"/>
        <w:rPr>
          <w:rFonts w:ascii="Arial" w:hAnsi="Arial" w:cs="Arial"/>
          <w:sz w:val="24"/>
          <w:szCs w:val="24"/>
          <w:lang w:val="es-MX"/>
        </w:rPr>
      </w:pPr>
    </w:p>
    <w:p w14:paraId="5DE204C0" w14:textId="77777777" w:rsidR="00DF2424" w:rsidRPr="00DF2424" w:rsidRDefault="00DF2424" w:rsidP="00DF2424">
      <w:pPr>
        <w:pStyle w:val="Encabezado"/>
        <w:jc w:val="both"/>
        <w:rPr>
          <w:rFonts w:ascii="Arial" w:hAnsi="Arial" w:cs="Arial"/>
          <w:sz w:val="24"/>
          <w:szCs w:val="24"/>
          <w:lang w:val="es-MX"/>
        </w:rPr>
      </w:pPr>
      <w:r w:rsidRPr="00DF2424">
        <w:rPr>
          <w:rFonts w:ascii="Arial" w:hAnsi="Arial" w:cs="Arial"/>
          <w:sz w:val="24"/>
          <w:szCs w:val="24"/>
          <w:lang w:val="es-MX"/>
        </w:rPr>
        <w:t xml:space="preserve">El comité de crédito de acuerdo con sus atribuciones define el nivel de aprobación para un sujeto de crédito, de tal suerte que, si un crédito es negado, ninguna otra instancia podrá otorgar alguna operación de crédito a dicho cliente. </w:t>
      </w:r>
    </w:p>
    <w:p w14:paraId="5DE204C1" w14:textId="77777777" w:rsidR="00DF2424" w:rsidRPr="00DF2424" w:rsidRDefault="00DF2424" w:rsidP="00DF2424">
      <w:pPr>
        <w:pStyle w:val="Encabezado"/>
        <w:jc w:val="both"/>
        <w:rPr>
          <w:rFonts w:ascii="Arial" w:hAnsi="Arial" w:cs="Arial"/>
          <w:sz w:val="24"/>
          <w:szCs w:val="24"/>
          <w:lang w:val="es-MX"/>
        </w:rPr>
      </w:pPr>
    </w:p>
    <w:p w14:paraId="5DE204C2" w14:textId="77777777" w:rsidR="00DF2424" w:rsidRPr="00DF2424" w:rsidRDefault="00DF2424" w:rsidP="00DF2424">
      <w:pPr>
        <w:pStyle w:val="Encabezado"/>
        <w:jc w:val="both"/>
        <w:rPr>
          <w:rFonts w:ascii="Arial" w:hAnsi="Arial" w:cs="Arial"/>
          <w:sz w:val="24"/>
          <w:szCs w:val="24"/>
          <w:lang w:val="es-MX"/>
        </w:rPr>
      </w:pPr>
      <w:r w:rsidRPr="00DF2424">
        <w:rPr>
          <w:rFonts w:ascii="Arial" w:hAnsi="Arial" w:cs="Arial"/>
          <w:sz w:val="24"/>
          <w:szCs w:val="24"/>
          <w:lang w:val="es-MX"/>
        </w:rPr>
        <w:t>Toda decisión de crédito deberá fundamentarse en información real y verificable de los clientes. De igual manera se utilizan todos los sistemas de Información internos y externos al alcance, que permitan enriquecer los elementos de juicio para la toma de la decisión.</w:t>
      </w:r>
    </w:p>
    <w:p w14:paraId="5DE204C3" w14:textId="77777777" w:rsidR="00DF2424" w:rsidRPr="00DF2424" w:rsidRDefault="00DF2424" w:rsidP="00DF2424">
      <w:pPr>
        <w:pStyle w:val="Encabezado"/>
        <w:jc w:val="both"/>
        <w:rPr>
          <w:rFonts w:ascii="Arial" w:hAnsi="Arial" w:cs="Arial"/>
          <w:sz w:val="24"/>
          <w:szCs w:val="24"/>
          <w:lang w:val="es-MX"/>
        </w:rPr>
      </w:pPr>
    </w:p>
    <w:p w14:paraId="5DE204C4" w14:textId="77777777" w:rsidR="00DF2424" w:rsidRPr="00DF2424" w:rsidRDefault="00DF2424" w:rsidP="00DF2424">
      <w:pPr>
        <w:pStyle w:val="Encabezado"/>
        <w:jc w:val="both"/>
        <w:rPr>
          <w:rFonts w:ascii="Arial" w:hAnsi="Arial" w:cs="Arial"/>
          <w:sz w:val="24"/>
          <w:szCs w:val="24"/>
          <w:lang w:val="es-MX"/>
        </w:rPr>
      </w:pPr>
      <w:r w:rsidRPr="00DF2424">
        <w:rPr>
          <w:rFonts w:ascii="Arial" w:hAnsi="Arial" w:cs="Arial"/>
          <w:sz w:val="24"/>
          <w:szCs w:val="24"/>
          <w:lang w:val="es-MX"/>
        </w:rPr>
        <w:t>Como política general serán sujetos de crédito todos los sectores y agentes de la economía cuya actividad comercial esté ubicada en el Municipio de Bucaramanga, en especial los estratos 1, 2 y 3 o las microempresas que se sitúen en ellos.</w:t>
      </w:r>
    </w:p>
    <w:p w14:paraId="5DE204C5" w14:textId="77777777" w:rsidR="00DF2424" w:rsidRPr="00DF2424" w:rsidRDefault="00DF2424" w:rsidP="00DF2424">
      <w:pPr>
        <w:pStyle w:val="Encabezado"/>
        <w:jc w:val="both"/>
        <w:rPr>
          <w:rFonts w:ascii="Arial" w:hAnsi="Arial" w:cs="Arial"/>
          <w:sz w:val="24"/>
          <w:szCs w:val="24"/>
          <w:lang w:val="es-MX"/>
        </w:rPr>
      </w:pPr>
    </w:p>
    <w:p w14:paraId="5DE204C6" w14:textId="77777777" w:rsidR="00DF2424" w:rsidRPr="00DF2424" w:rsidRDefault="00DF2424" w:rsidP="00DF2424">
      <w:pPr>
        <w:pStyle w:val="Encabezado"/>
        <w:jc w:val="both"/>
        <w:rPr>
          <w:rFonts w:ascii="Arial" w:hAnsi="Arial" w:cs="Arial"/>
          <w:sz w:val="24"/>
          <w:szCs w:val="24"/>
          <w:lang w:val="es-MX"/>
        </w:rPr>
      </w:pPr>
      <w:r w:rsidRPr="00DF2424">
        <w:rPr>
          <w:rFonts w:ascii="Arial" w:hAnsi="Arial" w:cs="Arial"/>
          <w:sz w:val="24"/>
          <w:szCs w:val="24"/>
          <w:lang w:val="es-MX"/>
        </w:rPr>
        <w:t>Para los créditos reembolsables para emprendimiento y fortalecimiento, no se aceptarán clientes que figuren con carteras castigadas en el sector financiero y/o solidarios, por cualquiera de los operadores financieros u otras entidades excepto que presente paz y salvo.</w:t>
      </w:r>
      <w:r w:rsidRPr="00DF2424">
        <w:rPr>
          <w:rFonts w:ascii="Arial" w:hAnsi="Arial" w:cs="Arial"/>
          <w:sz w:val="24"/>
          <w:szCs w:val="24"/>
          <w:lang w:val="es-MX"/>
        </w:rPr>
        <w:cr/>
      </w:r>
    </w:p>
    <w:p w14:paraId="5DE204C7" w14:textId="77777777" w:rsidR="00DF2424" w:rsidRPr="00DF2424" w:rsidRDefault="00DF2424" w:rsidP="00DF2424">
      <w:pPr>
        <w:pStyle w:val="Encabezado"/>
        <w:jc w:val="both"/>
        <w:rPr>
          <w:rFonts w:ascii="Arial" w:hAnsi="Arial" w:cs="Arial"/>
          <w:sz w:val="24"/>
          <w:szCs w:val="24"/>
          <w:lang w:val="es-MX"/>
        </w:rPr>
      </w:pPr>
    </w:p>
    <w:p w14:paraId="5DE204C8" w14:textId="77777777" w:rsidR="00DF2424" w:rsidRPr="00DF2424" w:rsidRDefault="00DF2424" w:rsidP="00586A66">
      <w:pPr>
        <w:pStyle w:val="Encabezado"/>
        <w:numPr>
          <w:ilvl w:val="0"/>
          <w:numId w:val="1"/>
        </w:numPr>
        <w:tabs>
          <w:tab w:val="clear" w:pos="4419"/>
          <w:tab w:val="clear" w:pos="8838"/>
        </w:tabs>
        <w:jc w:val="both"/>
        <w:outlineLvl w:val="0"/>
        <w:rPr>
          <w:rFonts w:ascii="Arial" w:hAnsi="Arial" w:cs="Arial"/>
          <w:b/>
          <w:sz w:val="24"/>
          <w:szCs w:val="24"/>
        </w:rPr>
      </w:pPr>
      <w:bookmarkStart w:id="4" w:name="_Toc516231544"/>
      <w:r w:rsidRPr="00DF2424">
        <w:rPr>
          <w:rFonts w:ascii="Arial" w:hAnsi="Arial" w:cs="Arial"/>
          <w:b/>
          <w:sz w:val="24"/>
          <w:szCs w:val="24"/>
        </w:rPr>
        <w:t>POLÍTICAS DE CRÉDITO</w:t>
      </w:r>
      <w:bookmarkEnd w:id="4"/>
    </w:p>
    <w:p w14:paraId="5DE204C9" w14:textId="77777777" w:rsidR="00DF2424" w:rsidRPr="00DF2424" w:rsidRDefault="00DF2424" w:rsidP="00DF2424">
      <w:pPr>
        <w:pStyle w:val="Encabezado"/>
        <w:tabs>
          <w:tab w:val="clear" w:pos="4419"/>
          <w:tab w:val="clear" w:pos="8838"/>
        </w:tabs>
        <w:ind w:left="360"/>
        <w:jc w:val="both"/>
        <w:outlineLvl w:val="0"/>
        <w:rPr>
          <w:rFonts w:ascii="Arial" w:hAnsi="Arial" w:cs="Arial"/>
          <w:sz w:val="24"/>
          <w:szCs w:val="24"/>
        </w:rPr>
      </w:pPr>
    </w:p>
    <w:p w14:paraId="5DE204CA" w14:textId="77777777" w:rsidR="00DF2424" w:rsidRPr="00DF2424" w:rsidRDefault="00DF2424" w:rsidP="00DF2424">
      <w:pPr>
        <w:pStyle w:val="Encabezado"/>
        <w:tabs>
          <w:tab w:val="left" w:pos="4035"/>
        </w:tabs>
        <w:jc w:val="both"/>
        <w:rPr>
          <w:rFonts w:ascii="Arial" w:hAnsi="Arial" w:cs="Arial"/>
          <w:sz w:val="24"/>
          <w:szCs w:val="24"/>
        </w:rPr>
      </w:pPr>
      <w:r w:rsidRPr="00DF2424">
        <w:rPr>
          <w:rFonts w:ascii="Arial" w:hAnsi="Arial" w:cs="Arial"/>
          <w:sz w:val="24"/>
          <w:szCs w:val="24"/>
        </w:rPr>
        <w:t>La colocación de los créditos del Fondo de Fomento y Crédito de Apoyo del Instituto Municipal de Empleo y Fomento Empresarial del Municipio de Bucaramanga, que se otorgan a través de los operadores financieros autorizados, se realizará teniendo en cuenta los siguientes aspectos:</w:t>
      </w:r>
    </w:p>
    <w:p w14:paraId="5DE204CB" w14:textId="77777777" w:rsidR="00DF2424" w:rsidRPr="00DF2424" w:rsidRDefault="00DF2424" w:rsidP="00DF2424">
      <w:pPr>
        <w:pStyle w:val="Encabezado"/>
        <w:tabs>
          <w:tab w:val="clear" w:pos="4419"/>
          <w:tab w:val="clear" w:pos="8838"/>
        </w:tabs>
        <w:ind w:left="360"/>
        <w:jc w:val="both"/>
        <w:outlineLvl w:val="0"/>
        <w:rPr>
          <w:rFonts w:ascii="Arial" w:hAnsi="Arial" w:cs="Arial"/>
          <w:b/>
          <w:sz w:val="24"/>
          <w:szCs w:val="24"/>
        </w:rPr>
      </w:pPr>
    </w:p>
    <w:p w14:paraId="5DE204CC" w14:textId="77777777" w:rsidR="00DF2424" w:rsidRPr="00DF2424" w:rsidRDefault="00DF2424" w:rsidP="00586A66">
      <w:pPr>
        <w:pStyle w:val="Encabezado"/>
        <w:numPr>
          <w:ilvl w:val="1"/>
          <w:numId w:val="1"/>
        </w:numPr>
        <w:tabs>
          <w:tab w:val="clear" w:pos="4419"/>
          <w:tab w:val="clear" w:pos="8838"/>
        </w:tabs>
        <w:jc w:val="both"/>
        <w:outlineLvl w:val="0"/>
        <w:rPr>
          <w:rFonts w:ascii="Arial" w:hAnsi="Arial" w:cs="Arial"/>
          <w:b/>
          <w:sz w:val="24"/>
          <w:szCs w:val="24"/>
        </w:rPr>
      </w:pPr>
      <w:r w:rsidRPr="00DF2424">
        <w:rPr>
          <w:rFonts w:ascii="Arial" w:hAnsi="Arial" w:cs="Arial"/>
          <w:b/>
          <w:sz w:val="24"/>
          <w:szCs w:val="24"/>
        </w:rPr>
        <w:t xml:space="preserve"> </w:t>
      </w:r>
      <w:bookmarkStart w:id="5" w:name="_Toc516231545"/>
      <w:r w:rsidRPr="00DF2424">
        <w:rPr>
          <w:rFonts w:ascii="Arial" w:hAnsi="Arial" w:cs="Arial"/>
          <w:b/>
          <w:sz w:val="24"/>
          <w:szCs w:val="24"/>
        </w:rPr>
        <w:t>Mercado Objetivo</w:t>
      </w:r>
      <w:bookmarkEnd w:id="5"/>
    </w:p>
    <w:p w14:paraId="5DE204CD" w14:textId="77777777" w:rsidR="00DF2424" w:rsidRPr="00DF2424" w:rsidRDefault="00DF2424" w:rsidP="00DF2424">
      <w:pPr>
        <w:pStyle w:val="Encabezado"/>
        <w:tabs>
          <w:tab w:val="clear" w:pos="4419"/>
          <w:tab w:val="clear" w:pos="8838"/>
        </w:tabs>
        <w:jc w:val="both"/>
        <w:outlineLvl w:val="0"/>
        <w:rPr>
          <w:rFonts w:ascii="Arial" w:hAnsi="Arial" w:cs="Arial"/>
          <w:b/>
          <w:sz w:val="24"/>
          <w:szCs w:val="24"/>
        </w:rPr>
      </w:pPr>
    </w:p>
    <w:p w14:paraId="5DE204CE" w14:textId="1774E79F" w:rsidR="00DF2424" w:rsidRPr="00DF2424" w:rsidRDefault="00DF2424" w:rsidP="00DF2424">
      <w:pPr>
        <w:jc w:val="both"/>
        <w:rPr>
          <w:rFonts w:ascii="Arial" w:hAnsi="Arial" w:cs="Arial"/>
          <w:sz w:val="24"/>
          <w:szCs w:val="24"/>
          <w:shd w:val="clear" w:color="auto" w:fill="FFFFFF"/>
        </w:rPr>
      </w:pPr>
      <w:r w:rsidRPr="00DF2424">
        <w:rPr>
          <w:rFonts w:ascii="Arial" w:hAnsi="Arial" w:cs="Arial"/>
          <w:sz w:val="24"/>
          <w:szCs w:val="24"/>
          <w:shd w:val="clear" w:color="auto" w:fill="FFFFFF"/>
        </w:rPr>
        <w:lastRenderedPageBreak/>
        <w:t xml:space="preserve">El mercado objetivo de las líneas de crédito emprendimiento y fortalecimiento serán los propietarios de microempresas y famiempresas ubicadas en las 17 comunas y 3 corregimientos del municipio de Bucaramanga que desarrollen actividades de comercio, de producción, de servicios y agropecuarias, con una antigüedad y experiencia como mínimo de seis (6) meses en la unidad productiva; o emprendimientos con menos de 6 meses o que apenas inicien su actividad comercial. Los estratos 1,2 y 3 tendrán prelación en el otorgamiento de los créditos. </w:t>
      </w:r>
      <w:proofErr w:type="gramStart"/>
      <w:r w:rsidRPr="00DF2424">
        <w:rPr>
          <w:rFonts w:ascii="Arial" w:hAnsi="Arial" w:cs="Arial"/>
          <w:sz w:val="24"/>
          <w:szCs w:val="24"/>
          <w:shd w:val="clear" w:color="auto" w:fill="FFFFFF"/>
        </w:rPr>
        <w:t xml:space="preserve">Aquellas </w:t>
      </w:r>
      <w:r w:rsidR="000F4457">
        <w:rPr>
          <w:rFonts w:ascii="Arial" w:hAnsi="Arial" w:cs="Arial"/>
          <w:sz w:val="24"/>
          <w:szCs w:val="24"/>
          <w:shd w:val="clear" w:color="auto" w:fill="FFFFFF"/>
        </w:rPr>
        <w:t>empresa</w:t>
      </w:r>
      <w:proofErr w:type="gramEnd"/>
      <w:r w:rsidR="000F4457">
        <w:rPr>
          <w:rFonts w:ascii="Arial" w:hAnsi="Arial" w:cs="Arial"/>
          <w:sz w:val="24"/>
          <w:szCs w:val="24"/>
          <w:shd w:val="clear" w:color="auto" w:fill="FFFFFF"/>
        </w:rPr>
        <w:t xml:space="preserve"> </w:t>
      </w:r>
      <w:r w:rsidRPr="00DF2424">
        <w:rPr>
          <w:rFonts w:ascii="Arial" w:hAnsi="Arial" w:cs="Arial"/>
          <w:sz w:val="24"/>
          <w:szCs w:val="24"/>
          <w:shd w:val="clear" w:color="auto" w:fill="FFFFFF"/>
        </w:rPr>
        <w:t>que se encuentren ubicadas en estrato no residencial, se tendrá prelación analizando el nivel socioeconómico de residencia de los socios de la empresa solicitante. Los créditos se otorgarán a personas naturales y/o jurídicas.</w:t>
      </w:r>
      <w:r w:rsidRPr="00DF2424">
        <w:rPr>
          <w:rFonts w:ascii="Arial" w:hAnsi="Arial" w:cs="Arial"/>
          <w:sz w:val="24"/>
          <w:szCs w:val="24"/>
          <w:shd w:val="clear" w:color="auto" w:fill="FFFFFF"/>
        </w:rPr>
        <w:cr/>
      </w:r>
    </w:p>
    <w:p w14:paraId="5DE204CF" w14:textId="77777777" w:rsidR="00DF2424" w:rsidRPr="00DF2424" w:rsidRDefault="00DF2424" w:rsidP="00DF2424">
      <w:pPr>
        <w:jc w:val="both"/>
        <w:rPr>
          <w:rFonts w:ascii="Arial" w:hAnsi="Arial" w:cs="Arial"/>
          <w:sz w:val="24"/>
          <w:szCs w:val="24"/>
          <w:shd w:val="clear" w:color="auto" w:fill="FFFFFF"/>
        </w:rPr>
      </w:pPr>
      <w:r w:rsidRPr="00DF2424">
        <w:rPr>
          <w:rFonts w:ascii="Arial" w:hAnsi="Arial" w:cs="Arial"/>
          <w:sz w:val="24"/>
          <w:szCs w:val="24"/>
          <w:shd w:val="clear" w:color="auto" w:fill="FFFFFF"/>
        </w:rPr>
        <w:t xml:space="preserve">Para la línea de crédito capital semilla, el mercado objetivo serán los emprendedores que estén interesados en iniciar un proyecto empresarial en </w:t>
      </w:r>
      <w:r w:rsidR="005D2FE6" w:rsidRPr="00DF2424">
        <w:rPr>
          <w:rFonts w:ascii="Arial" w:hAnsi="Arial" w:cs="Arial"/>
          <w:sz w:val="24"/>
          <w:szCs w:val="24"/>
          <w:shd w:val="clear" w:color="auto" w:fill="FFFFFF"/>
        </w:rPr>
        <w:t>Bucaramanga y</w:t>
      </w:r>
      <w:r w:rsidRPr="00DF2424">
        <w:rPr>
          <w:rFonts w:ascii="Arial" w:hAnsi="Arial" w:cs="Arial"/>
          <w:sz w:val="24"/>
          <w:szCs w:val="24"/>
          <w:shd w:val="clear" w:color="auto" w:fill="FFFFFF"/>
        </w:rPr>
        <w:t xml:space="preserve"> que acrediten, al momento del aval del plan de negocios y que cumplan con los requisitos y condiciones establecidas en la respectiva convocatoria y en los procedimientos del programa adoptados por la entidad que se encuentran vigentes.  La presentación de un plan de negocio podrá realizarse únicamente de manera asociativa.</w:t>
      </w:r>
    </w:p>
    <w:p w14:paraId="5DE204D0" w14:textId="77777777" w:rsidR="00DF2424" w:rsidRPr="00DF2424" w:rsidRDefault="00DF2424" w:rsidP="00DF2424">
      <w:pPr>
        <w:pStyle w:val="Encabezado"/>
        <w:tabs>
          <w:tab w:val="clear" w:pos="4419"/>
          <w:tab w:val="clear" w:pos="8838"/>
        </w:tabs>
        <w:jc w:val="both"/>
        <w:outlineLvl w:val="0"/>
        <w:rPr>
          <w:rFonts w:ascii="Arial" w:hAnsi="Arial" w:cs="Arial"/>
          <w:b/>
          <w:sz w:val="24"/>
          <w:szCs w:val="24"/>
        </w:rPr>
      </w:pPr>
    </w:p>
    <w:p w14:paraId="5DE204D1" w14:textId="77777777" w:rsidR="00DF2424" w:rsidRPr="00DF2424" w:rsidRDefault="00DF2424" w:rsidP="00586A66">
      <w:pPr>
        <w:pStyle w:val="Encabezado"/>
        <w:numPr>
          <w:ilvl w:val="1"/>
          <w:numId w:val="1"/>
        </w:numPr>
        <w:tabs>
          <w:tab w:val="clear" w:pos="4419"/>
          <w:tab w:val="clear" w:pos="8838"/>
        </w:tabs>
        <w:jc w:val="both"/>
        <w:outlineLvl w:val="0"/>
        <w:rPr>
          <w:rFonts w:ascii="Arial" w:hAnsi="Arial" w:cs="Arial"/>
          <w:b/>
          <w:sz w:val="24"/>
          <w:szCs w:val="24"/>
        </w:rPr>
      </w:pPr>
      <w:r w:rsidRPr="00DF2424">
        <w:rPr>
          <w:rFonts w:ascii="Arial" w:hAnsi="Arial" w:cs="Arial"/>
          <w:b/>
          <w:sz w:val="24"/>
          <w:szCs w:val="24"/>
        </w:rPr>
        <w:t xml:space="preserve"> </w:t>
      </w:r>
      <w:bookmarkStart w:id="6" w:name="_Toc516231546"/>
      <w:r w:rsidRPr="00DF2424">
        <w:rPr>
          <w:rFonts w:ascii="Arial" w:hAnsi="Arial" w:cs="Arial"/>
          <w:b/>
          <w:sz w:val="24"/>
          <w:szCs w:val="24"/>
        </w:rPr>
        <w:t>Perfil del cliente sujeto de crédito</w:t>
      </w:r>
      <w:bookmarkEnd w:id="6"/>
    </w:p>
    <w:p w14:paraId="5DE204D2" w14:textId="77777777" w:rsidR="00DF2424" w:rsidRPr="00DF2424" w:rsidRDefault="00DF2424" w:rsidP="00DF2424">
      <w:pPr>
        <w:pStyle w:val="Encabezado"/>
        <w:tabs>
          <w:tab w:val="clear" w:pos="4419"/>
          <w:tab w:val="clear" w:pos="8838"/>
        </w:tabs>
        <w:jc w:val="both"/>
        <w:outlineLvl w:val="0"/>
        <w:rPr>
          <w:rFonts w:ascii="Arial" w:hAnsi="Arial" w:cs="Arial"/>
          <w:b/>
          <w:sz w:val="24"/>
          <w:szCs w:val="24"/>
        </w:rPr>
      </w:pPr>
    </w:p>
    <w:p w14:paraId="4B6CF875" w14:textId="77777777" w:rsidR="00F4175A" w:rsidRDefault="00DF2424" w:rsidP="00DF2424">
      <w:pPr>
        <w:jc w:val="both"/>
        <w:rPr>
          <w:rFonts w:ascii="Arial" w:hAnsi="Arial" w:cs="Arial"/>
          <w:sz w:val="24"/>
          <w:szCs w:val="24"/>
          <w:shd w:val="clear" w:color="auto" w:fill="FFFFFF"/>
        </w:rPr>
      </w:pPr>
      <w:r w:rsidRPr="00DF2424">
        <w:rPr>
          <w:rFonts w:ascii="Arial" w:hAnsi="Arial" w:cs="Arial"/>
          <w:sz w:val="24"/>
          <w:szCs w:val="24"/>
          <w:shd w:val="clear" w:color="auto" w:fill="FFFFFF"/>
        </w:rPr>
        <w:t>Serán sujetos de crédito de emprendimiento o fortalecimiento, los microempresarios mayores de 18 y hasta 69 años (o la edad máxima permitida en la póliza global de deudores que tenga contratada los operadores financieros).</w:t>
      </w:r>
      <w:r w:rsidRPr="00DF2424">
        <w:rPr>
          <w:rFonts w:ascii="Arial" w:hAnsi="Arial" w:cs="Arial"/>
          <w:sz w:val="24"/>
          <w:szCs w:val="24"/>
          <w:shd w:val="clear" w:color="auto" w:fill="FFFFFF"/>
        </w:rPr>
        <w:cr/>
      </w:r>
    </w:p>
    <w:p w14:paraId="5DE204D3" w14:textId="5B1839C4" w:rsidR="00DF2424" w:rsidRDefault="00DF2424" w:rsidP="00DF2424">
      <w:pPr>
        <w:jc w:val="both"/>
        <w:rPr>
          <w:rFonts w:ascii="Arial" w:hAnsi="Arial" w:cs="Arial"/>
          <w:sz w:val="24"/>
          <w:szCs w:val="24"/>
          <w:shd w:val="clear" w:color="auto" w:fill="FFFFFF"/>
        </w:rPr>
      </w:pPr>
      <w:r w:rsidRPr="00DF2424">
        <w:rPr>
          <w:rFonts w:ascii="Arial" w:hAnsi="Arial" w:cs="Arial"/>
          <w:sz w:val="24"/>
          <w:szCs w:val="24"/>
          <w:shd w:val="clear" w:color="auto" w:fill="FFFFFF"/>
        </w:rPr>
        <w:t>Podrán acceder a la línea de crédito capital semilla, los ciudadanos colombianos, mayores de edad, que estén interesados en iniciar un proyecto empresarial en Bucaramanga.</w:t>
      </w:r>
    </w:p>
    <w:p w14:paraId="5DE204D4" w14:textId="77777777" w:rsidR="00064E44" w:rsidRDefault="00064E44" w:rsidP="00064E44">
      <w:pPr>
        <w:pStyle w:val="Encabezado"/>
        <w:tabs>
          <w:tab w:val="clear" w:pos="4419"/>
          <w:tab w:val="clear" w:pos="8838"/>
        </w:tabs>
        <w:ind w:left="540"/>
        <w:jc w:val="both"/>
        <w:outlineLvl w:val="0"/>
        <w:rPr>
          <w:rFonts w:ascii="Arial" w:hAnsi="Arial" w:cs="Arial"/>
          <w:b/>
          <w:sz w:val="24"/>
          <w:szCs w:val="24"/>
        </w:rPr>
      </w:pPr>
    </w:p>
    <w:p w14:paraId="5DE204D5" w14:textId="77777777" w:rsidR="00DF2424" w:rsidRPr="00DF2424" w:rsidRDefault="00DF2424" w:rsidP="00586A66">
      <w:pPr>
        <w:pStyle w:val="Encabezado"/>
        <w:numPr>
          <w:ilvl w:val="1"/>
          <w:numId w:val="1"/>
        </w:numPr>
        <w:tabs>
          <w:tab w:val="clear" w:pos="4419"/>
          <w:tab w:val="clear" w:pos="8838"/>
        </w:tabs>
        <w:jc w:val="both"/>
        <w:outlineLvl w:val="0"/>
        <w:rPr>
          <w:rFonts w:ascii="Arial" w:hAnsi="Arial" w:cs="Arial"/>
          <w:b/>
          <w:sz w:val="24"/>
          <w:szCs w:val="24"/>
        </w:rPr>
      </w:pPr>
      <w:r w:rsidRPr="00DF2424">
        <w:rPr>
          <w:rFonts w:ascii="Arial" w:hAnsi="Arial" w:cs="Arial"/>
          <w:b/>
          <w:sz w:val="24"/>
          <w:szCs w:val="24"/>
        </w:rPr>
        <w:t xml:space="preserve"> </w:t>
      </w:r>
      <w:bookmarkStart w:id="7" w:name="_Toc516231547"/>
      <w:r w:rsidRPr="00DF2424">
        <w:rPr>
          <w:rFonts w:ascii="Arial" w:hAnsi="Arial" w:cs="Arial"/>
          <w:b/>
          <w:bCs/>
          <w:sz w:val="24"/>
          <w:szCs w:val="24"/>
        </w:rPr>
        <w:t>Consulta a centrales de riesgo</w:t>
      </w:r>
      <w:bookmarkEnd w:id="7"/>
    </w:p>
    <w:p w14:paraId="5DE204D6" w14:textId="77777777" w:rsidR="00DF2424" w:rsidRPr="00DF2424" w:rsidRDefault="00DF2424" w:rsidP="00DF2424">
      <w:pPr>
        <w:pStyle w:val="Encabezado"/>
        <w:tabs>
          <w:tab w:val="clear" w:pos="4419"/>
          <w:tab w:val="clear" w:pos="8838"/>
        </w:tabs>
        <w:jc w:val="both"/>
        <w:outlineLvl w:val="0"/>
        <w:rPr>
          <w:rFonts w:ascii="Arial" w:hAnsi="Arial" w:cs="Arial"/>
          <w:b/>
          <w:sz w:val="24"/>
          <w:szCs w:val="24"/>
        </w:rPr>
      </w:pPr>
    </w:p>
    <w:p w14:paraId="5DE204D7" w14:textId="1D06D2A0" w:rsidR="00DF2424" w:rsidRPr="00DF2424" w:rsidRDefault="00DF2424" w:rsidP="00DF2424">
      <w:pPr>
        <w:jc w:val="both"/>
        <w:rPr>
          <w:rFonts w:ascii="Arial" w:hAnsi="Arial" w:cs="Arial"/>
          <w:sz w:val="24"/>
          <w:szCs w:val="24"/>
          <w:shd w:val="clear" w:color="auto" w:fill="FFFFFF"/>
        </w:rPr>
      </w:pPr>
      <w:r w:rsidRPr="00DF2424">
        <w:rPr>
          <w:rFonts w:ascii="Arial" w:hAnsi="Arial" w:cs="Arial"/>
          <w:sz w:val="24"/>
          <w:szCs w:val="24"/>
          <w:shd w:val="clear" w:color="auto" w:fill="FFFFFF"/>
        </w:rPr>
        <w:t xml:space="preserve">Todo crédito de emprendimiento o fortalecimiento será acompañado de la consulta del cliente a las Centrales de Riesgo; para dar continuidad al proceso el cliente no deberá estar reportado con moras en otras entidades financieras o deberá tener su paz y salvo correspondiente o certificación de pago de la obligación.  Sera criterio del comité de crédito aceptar y estudiar las solicitudes de clientes que hayan tenido moras en otras entidades y </w:t>
      </w:r>
      <w:r w:rsidR="005D2FE6" w:rsidRPr="00DF2424">
        <w:rPr>
          <w:rFonts w:ascii="Arial" w:hAnsi="Arial" w:cs="Arial"/>
          <w:sz w:val="24"/>
          <w:szCs w:val="24"/>
          <w:shd w:val="clear" w:color="auto" w:fill="FFFFFF"/>
        </w:rPr>
        <w:t>cuya paz</w:t>
      </w:r>
      <w:r w:rsidRPr="00DF2424">
        <w:rPr>
          <w:rFonts w:ascii="Arial" w:hAnsi="Arial" w:cs="Arial"/>
          <w:sz w:val="24"/>
          <w:szCs w:val="24"/>
          <w:shd w:val="clear" w:color="auto" w:fill="FFFFFF"/>
        </w:rPr>
        <w:t xml:space="preserve"> y salv</w:t>
      </w:r>
      <w:r w:rsidR="00F4175A">
        <w:rPr>
          <w:rFonts w:ascii="Arial" w:hAnsi="Arial" w:cs="Arial"/>
          <w:sz w:val="24"/>
          <w:szCs w:val="24"/>
          <w:shd w:val="clear" w:color="auto" w:fill="FFFFFF"/>
        </w:rPr>
        <w:t>o</w:t>
      </w:r>
      <w:r w:rsidRPr="00DF2424">
        <w:rPr>
          <w:rFonts w:ascii="Arial" w:hAnsi="Arial" w:cs="Arial"/>
          <w:sz w:val="24"/>
          <w:szCs w:val="24"/>
          <w:shd w:val="clear" w:color="auto" w:fill="FFFFFF"/>
        </w:rPr>
        <w:t xml:space="preserve"> o certificación se encuentre en trámite </w:t>
      </w:r>
      <w:r w:rsidRPr="00DF2424">
        <w:rPr>
          <w:rFonts w:ascii="Arial" w:hAnsi="Arial" w:cs="Arial"/>
          <w:sz w:val="24"/>
          <w:szCs w:val="24"/>
          <w:shd w:val="clear" w:color="auto" w:fill="FFFFFF"/>
        </w:rPr>
        <w:lastRenderedPageBreak/>
        <w:t xml:space="preserve">(en caso de ser aprobada esa solicitud, el beneficiario deberá presentar </w:t>
      </w:r>
      <w:proofErr w:type="gramStart"/>
      <w:r w:rsidR="001A3F40">
        <w:rPr>
          <w:rFonts w:ascii="Arial" w:hAnsi="Arial" w:cs="Arial"/>
          <w:sz w:val="24"/>
          <w:szCs w:val="24"/>
          <w:shd w:val="clear" w:color="auto" w:fill="FFFFFF"/>
        </w:rPr>
        <w:t>el</w:t>
      </w:r>
      <w:r w:rsidR="00F4175A">
        <w:rPr>
          <w:rFonts w:ascii="Arial" w:hAnsi="Arial" w:cs="Arial"/>
          <w:sz w:val="24"/>
          <w:szCs w:val="24"/>
          <w:shd w:val="clear" w:color="auto" w:fill="FFFFFF"/>
        </w:rPr>
        <w:t xml:space="preserve"> </w:t>
      </w:r>
      <w:r w:rsidR="005D2FE6" w:rsidRPr="00DF2424">
        <w:rPr>
          <w:rFonts w:ascii="Arial" w:hAnsi="Arial" w:cs="Arial"/>
          <w:sz w:val="24"/>
          <w:szCs w:val="24"/>
          <w:shd w:val="clear" w:color="auto" w:fill="FFFFFF"/>
        </w:rPr>
        <w:t>paz</w:t>
      </w:r>
      <w:proofErr w:type="gramEnd"/>
      <w:r w:rsidRPr="00DF2424">
        <w:rPr>
          <w:rFonts w:ascii="Arial" w:hAnsi="Arial" w:cs="Arial"/>
          <w:sz w:val="24"/>
          <w:szCs w:val="24"/>
          <w:shd w:val="clear" w:color="auto" w:fill="FFFFFF"/>
        </w:rPr>
        <w:t xml:space="preserve"> y salvo o certificación antes del desembolso). De igual manera serán consultados los Codeudores o el cónyuge que firme como deudor solidario.  Estas consultas deben ser previamente autorizadas por las personas a ser consultadas para lo cual diligenciarán y firmarán la solicitud de crédito y/o la autorización de consulta, anexando la fotocopia de la cédula de ciudadanía. El costo de esta consulta será el establecido por el operador financiero.  Para la línea de crédito capital semilla, no será necesaria la consulta en centrales de riesgo y podrán postularse en la respectiva convocatoria, aún si se encuentran reportados en alguna central de riesgo.</w:t>
      </w:r>
    </w:p>
    <w:p w14:paraId="5DE204D8" w14:textId="77777777" w:rsidR="00DF2424" w:rsidRPr="00DF2424" w:rsidRDefault="00DF2424" w:rsidP="00DF2424">
      <w:pPr>
        <w:jc w:val="both"/>
        <w:rPr>
          <w:rStyle w:val="Ttulo1Car"/>
          <w:rFonts w:ascii="Arial" w:hAnsi="Arial" w:cs="Arial"/>
          <w:sz w:val="24"/>
          <w:szCs w:val="24"/>
        </w:rPr>
      </w:pPr>
    </w:p>
    <w:p w14:paraId="5DE204D9" w14:textId="77777777" w:rsidR="00DF2424" w:rsidRPr="00DF2424" w:rsidRDefault="00DF2424" w:rsidP="00586A66">
      <w:pPr>
        <w:pStyle w:val="Encabezado"/>
        <w:numPr>
          <w:ilvl w:val="1"/>
          <w:numId w:val="1"/>
        </w:numPr>
        <w:tabs>
          <w:tab w:val="clear" w:pos="4419"/>
          <w:tab w:val="clear" w:pos="8838"/>
        </w:tabs>
        <w:jc w:val="both"/>
        <w:outlineLvl w:val="0"/>
        <w:rPr>
          <w:rFonts w:ascii="Arial" w:hAnsi="Arial" w:cs="Arial"/>
          <w:b/>
          <w:sz w:val="24"/>
          <w:szCs w:val="24"/>
        </w:rPr>
      </w:pPr>
      <w:r w:rsidRPr="00DF2424">
        <w:rPr>
          <w:rFonts w:ascii="Arial" w:hAnsi="Arial" w:cs="Arial"/>
          <w:b/>
          <w:bCs/>
          <w:sz w:val="24"/>
          <w:szCs w:val="24"/>
        </w:rPr>
        <w:t xml:space="preserve"> </w:t>
      </w:r>
      <w:bookmarkStart w:id="8" w:name="_Toc516231548"/>
      <w:r w:rsidRPr="00DF2424">
        <w:rPr>
          <w:rFonts w:ascii="Arial" w:hAnsi="Arial" w:cs="Arial"/>
          <w:b/>
          <w:bCs/>
          <w:sz w:val="24"/>
          <w:szCs w:val="24"/>
        </w:rPr>
        <w:t>Seguro de Deudores</w:t>
      </w:r>
      <w:bookmarkEnd w:id="8"/>
    </w:p>
    <w:p w14:paraId="5DE204DA" w14:textId="77777777" w:rsidR="00DF2424" w:rsidRPr="00DF2424" w:rsidRDefault="00DF2424" w:rsidP="00DF2424">
      <w:pPr>
        <w:rPr>
          <w:rStyle w:val="Textoennegrita"/>
          <w:rFonts w:ascii="Arial" w:hAnsi="Arial" w:cs="Arial"/>
          <w:b w:val="0"/>
          <w:sz w:val="24"/>
          <w:szCs w:val="24"/>
          <w:shd w:val="clear" w:color="auto" w:fill="FFFFFF"/>
        </w:rPr>
      </w:pPr>
    </w:p>
    <w:p w14:paraId="5DE204DB" w14:textId="77777777" w:rsidR="00DF2424" w:rsidRPr="009012FA" w:rsidRDefault="00DF2424" w:rsidP="00DF2424">
      <w:pPr>
        <w:jc w:val="both"/>
        <w:rPr>
          <w:rStyle w:val="Textoennegrita"/>
          <w:rFonts w:ascii="Arial" w:hAnsi="Arial" w:cs="Arial"/>
          <w:b w:val="0"/>
          <w:sz w:val="24"/>
          <w:szCs w:val="24"/>
          <w:shd w:val="clear" w:color="auto" w:fill="FFFFFF"/>
        </w:rPr>
      </w:pPr>
      <w:r w:rsidRPr="009012FA">
        <w:rPr>
          <w:rStyle w:val="Textoennegrita"/>
          <w:rFonts w:ascii="Arial" w:hAnsi="Arial" w:cs="Arial"/>
          <w:b w:val="0"/>
          <w:sz w:val="24"/>
          <w:szCs w:val="24"/>
          <w:shd w:val="clear" w:color="auto" w:fill="FFFFFF"/>
        </w:rPr>
        <w:t>Los microempresarios sujetos de crédito de emprendimiento o fortalecimiento deberán estar amparados por una póliza de seguro de deudores por un ciclo igual a la duración del crédito. Esta póliza será gestionada por los operadores financieros en el momento del desembolso del crédito y su costo será el autorizado por el operador financiero de acuerdo con la póliza constituida. Estos costos serán asumidos por el deudor.</w:t>
      </w:r>
    </w:p>
    <w:p w14:paraId="5DE204DC" w14:textId="77777777" w:rsidR="00DF2424" w:rsidRPr="009012FA" w:rsidRDefault="00DF2424" w:rsidP="00F4175A">
      <w:pPr>
        <w:jc w:val="both"/>
        <w:rPr>
          <w:rStyle w:val="Textoennegrita"/>
          <w:rFonts w:ascii="Arial" w:hAnsi="Arial" w:cs="Arial"/>
          <w:b w:val="0"/>
          <w:sz w:val="24"/>
          <w:szCs w:val="24"/>
          <w:shd w:val="clear" w:color="auto" w:fill="FFFFFF"/>
        </w:rPr>
      </w:pPr>
      <w:r w:rsidRPr="009012FA">
        <w:rPr>
          <w:rStyle w:val="Textoennegrita"/>
          <w:rFonts w:ascii="Arial" w:hAnsi="Arial" w:cs="Arial"/>
          <w:b w:val="0"/>
          <w:sz w:val="24"/>
          <w:szCs w:val="24"/>
          <w:shd w:val="clear" w:color="auto" w:fill="FFFFFF"/>
        </w:rPr>
        <w:t>En caso de una reestructuración donde implique incremento del plazo inicial la póliza ampara la reestructuración y seguirá siendo pagada por el deudor en cada cuota del plan de pagos.</w:t>
      </w:r>
    </w:p>
    <w:p w14:paraId="5DE204DD" w14:textId="77777777" w:rsidR="00DF2424" w:rsidRPr="009012FA" w:rsidRDefault="00DF2424" w:rsidP="00DF2424">
      <w:pPr>
        <w:jc w:val="both"/>
        <w:rPr>
          <w:rStyle w:val="Textoennegrita"/>
          <w:rFonts w:ascii="Arial" w:hAnsi="Arial" w:cs="Arial"/>
          <w:b w:val="0"/>
          <w:sz w:val="24"/>
          <w:szCs w:val="24"/>
          <w:shd w:val="clear" w:color="auto" w:fill="FFFFFF"/>
        </w:rPr>
      </w:pPr>
      <w:r w:rsidRPr="009012FA">
        <w:rPr>
          <w:rStyle w:val="Textoennegrita"/>
          <w:rFonts w:ascii="Arial" w:hAnsi="Arial" w:cs="Arial"/>
          <w:b w:val="0"/>
          <w:sz w:val="24"/>
          <w:szCs w:val="24"/>
          <w:shd w:val="clear" w:color="auto" w:fill="FFFFFF"/>
        </w:rPr>
        <w:t>Para los emprendedores sujetos de crédito de la línea capital semilla, deberán estar amparados por un pagaré suscrito y custodiado por el operador financiero.</w:t>
      </w:r>
    </w:p>
    <w:p w14:paraId="5DE204DE" w14:textId="77777777" w:rsidR="00DF2424" w:rsidRPr="00DF2424" w:rsidRDefault="00DF2424" w:rsidP="00DF2424">
      <w:pPr>
        <w:rPr>
          <w:rStyle w:val="Textoennegrita"/>
          <w:rFonts w:ascii="Arial" w:hAnsi="Arial" w:cs="Arial"/>
          <w:b w:val="0"/>
          <w:sz w:val="24"/>
          <w:szCs w:val="24"/>
          <w:shd w:val="clear" w:color="auto" w:fill="FFFFFF"/>
        </w:rPr>
      </w:pPr>
    </w:p>
    <w:p w14:paraId="5DE204DF" w14:textId="77777777" w:rsidR="00DF2424" w:rsidRPr="00DF2424" w:rsidRDefault="00DF2424" w:rsidP="00586A66">
      <w:pPr>
        <w:pStyle w:val="Encabezado"/>
        <w:numPr>
          <w:ilvl w:val="1"/>
          <w:numId w:val="1"/>
        </w:numPr>
        <w:tabs>
          <w:tab w:val="clear" w:pos="4419"/>
          <w:tab w:val="clear" w:pos="8838"/>
        </w:tabs>
        <w:jc w:val="both"/>
        <w:outlineLvl w:val="0"/>
        <w:rPr>
          <w:rFonts w:ascii="Arial" w:hAnsi="Arial" w:cs="Arial"/>
          <w:b/>
          <w:sz w:val="24"/>
          <w:szCs w:val="24"/>
        </w:rPr>
      </w:pPr>
      <w:r w:rsidRPr="00DF2424">
        <w:rPr>
          <w:rFonts w:ascii="Arial" w:hAnsi="Arial" w:cs="Arial"/>
          <w:b/>
          <w:bCs/>
          <w:sz w:val="24"/>
          <w:szCs w:val="24"/>
        </w:rPr>
        <w:t xml:space="preserve"> </w:t>
      </w:r>
      <w:bookmarkStart w:id="9" w:name="_Toc516231549"/>
      <w:r w:rsidRPr="00DF2424">
        <w:rPr>
          <w:rFonts w:ascii="Arial" w:hAnsi="Arial" w:cs="Arial"/>
          <w:b/>
          <w:bCs/>
          <w:sz w:val="24"/>
          <w:szCs w:val="24"/>
        </w:rPr>
        <w:t>Destino de los créditos</w:t>
      </w:r>
      <w:bookmarkEnd w:id="9"/>
    </w:p>
    <w:p w14:paraId="5DE204E0" w14:textId="77777777" w:rsidR="00DF2424" w:rsidRPr="00DF2424" w:rsidRDefault="00DF2424" w:rsidP="00DF2424">
      <w:pPr>
        <w:rPr>
          <w:rStyle w:val="Textoennegrita"/>
          <w:rFonts w:ascii="Arial" w:hAnsi="Arial" w:cs="Arial"/>
          <w:sz w:val="24"/>
          <w:szCs w:val="24"/>
          <w:shd w:val="clear" w:color="auto" w:fill="FFFFFF"/>
        </w:rPr>
      </w:pPr>
    </w:p>
    <w:p w14:paraId="5DE204E1" w14:textId="77777777" w:rsidR="00DF2424" w:rsidRPr="00064E44" w:rsidRDefault="00DF2424" w:rsidP="00DF2424">
      <w:pPr>
        <w:jc w:val="both"/>
        <w:rPr>
          <w:rFonts w:ascii="Arial" w:hAnsi="Arial" w:cs="Arial"/>
          <w:sz w:val="24"/>
          <w:szCs w:val="24"/>
        </w:rPr>
      </w:pPr>
      <w:r w:rsidRPr="00DF2424">
        <w:rPr>
          <w:rFonts w:ascii="Arial" w:hAnsi="Arial" w:cs="Arial"/>
          <w:sz w:val="24"/>
          <w:szCs w:val="24"/>
        </w:rPr>
        <w:t>El destino de los créditos de emprendimiento, fortalecimiento, de acuerdo con el tipo de crédito urbano o rural será el siguiente:</w:t>
      </w:r>
    </w:p>
    <w:p w14:paraId="5DE204E2" w14:textId="1B7A6311" w:rsidR="00DF2424" w:rsidRPr="00DF2424" w:rsidRDefault="00DF2424" w:rsidP="00586A66">
      <w:pPr>
        <w:pStyle w:val="Prrafodelista"/>
        <w:numPr>
          <w:ilvl w:val="0"/>
          <w:numId w:val="2"/>
        </w:numPr>
        <w:ind w:left="993"/>
        <w:contextualSpacing w:val="0"/>
        <w:jc w:val="both"/>
        <w:rPr>
          <w:rFonts w:ascii="Arial" w:hAnsi="Arial" w:cs="Arial"/>
          <w:sz w:val="24"/>
          <w:szCs w:val="24"/>
        </w:rPr>
      </w:pPr>
      <w:r w:rsidRPr="00DF2424">
        <w:rPr>
          <w:rFonts w:ascii="Arial" w:hAnsi="Arial" w:cs="Arial"/>
          <w:b/>
          <w:sz w:val="24"/>
          <w:szCs w:val="24"/>
        </w:rPr>
        <w:t xml:space="preserve">Crédito Urbano: </w:t>
      </w:r>
      <w:r w:rsidRPr="00DF2424">
        <w:rPr>
          <w:rFonts w:ascii="Arial" w:hAnsi="Arial" w:cs="Arial"/>
          <w:sz w:val="24"/>
          <w:szCs w:val="24"/>
        </w:rPr>
        <w:t>Capital de trabajo, compra de activos fijos, mejoras y/o reparaciones locativas para la producción, vehículos productivos, mejoras de vivienda (que sean necesarias por la actividad comercial), compra de cartera</w:t>
      </w:r>
      <w:r w:rsidR="00A170B7">
        <w:rPr>
          <w:rFonts w:ascii="Arial" w:hAnsi="Arial" w:cs="Arial"/>
          <w:color w:val="FF0000"/>
          <w:sz w:val="24"/>
          <w:szCs w:val="24"/>
        </w:rPr>
        <w:t>.</w:t>
      </w:r>
      <w:r w:rsidRPr="00DF2424">
        <w:rPr>
          <w:rFonts w:ascii="Arial" w:hAnsi="Arial" w:cs="Arial"/>
          <w:sz w:val="24"/>
          <w:szCs w:val="24"/>
        </w:rPr>
        <w:t xml:space="preserve"> </w:t>
      </w:r>
    </w:p>
    <w:p w14:paraId="01603201" w14:textId="52ABA21B" w:rsidR="00BD3336" w:rsidRDefault="00DF2424" w:rsidP="00BD3336">
      <w:pPr>
        <w:pStyle w:val="Prrafodelista"/>
        <w:numPr>
          <w:ilvl w:val="0"/>
          <w:numId w:val="2"/>
        </w:numPr>
        <w:ind w:left="993"/>
        <w:contextualSpacing w:val="0"/>
        <w:jc w:val="both"/>
        <w:rPr>
          <w:rFonts w:ascii="Arial" w:hAnsi="Arial" w:cs="Arial"/>
          <w:sz w:val="24"/>
          <w:szCs w:val="24"/>
        </w:rPr>
      </w:pPr>
      <w:r w:rsidRPr="00DF2424">
        <w:rPr>
          <w:rFonts w:ascii="Arial" w:hAnsi="Arial" w:cs="Arial"/>
          <w:b/>
          <w:sz w:val="24"/>
          <w:szCs w:val="24"/>
        </w:rPr>
        <w:lastRenderedPageBreak/>
        <w:t>Crédito Agro:</w:t>
      </w:r>
      <w:r w:rsidRPr="00DF2424">
        <w:rPr>
          <w:rFonts w:ascii="Arial" w:hAnsi="Arial" w:cs="Arial"/>
          <w:sz w:val="24"/>
          <w:szCs w:val="24"/>
        </w:rPr>
        <w:t xml:space="preserve"> Adicional a los destinos anteriores se incluye: Producción agrícola, pecuaria, plantación y mantenimiento, compra de animales y adecuación de tierras.</w:t>
      </w:r>
    </w:p>
    <w:p w14:paraId="5DE204E4"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 xml:space="preserve">El destino de los recursos que asigne el Fondo para la línea capital semilla deberán ser utilizados para la financiación del capital de trabajo del plan de negocio, entendiéndose por capital de trabajo, los recursos necesarios para el funcionamiento y operación de la empresa, consistente en dinero destinado para la compra de insumos para el ciclo productivo (materia prima, bienes en proceso) que contribuyen directamente o que forman parte del proceso de producción; adquisición de maquinaria y equipo, costos que se generen por concepto de constitución legal y licencias requeridas por ley para el normal funcionamiento del negocio; así mismo podrá financiarse con estos recursos las adecuaciones o remodelaciones de los bienes que conforman el proceso de dotación técnica y que sean indispensables para el desarrollo del plan de negocios, siempre y cuando el monto no supere el 20% del total solicitado al Fondo. </w:t>
      </w:r>
    </w:p>
    <w:p w14:paraId="5DE204E5"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 xml:space="preserve">Los recursos que sean aprobados por el Fondo destinados a capital </w:t>
      </w:r>
      <w:proofErr w:type="gramStart"/>
      <w:r w:rsidRPr="00DF2424">
        <w:rPr>
          <w:rFonts w:ascii="Arial" w:hAnsi="Arial" w:cs="Arial"/>
          <w:sz w:val="24"/>
          <w:szCs w:val="24"/>
        </w:rPr>
        <w:t>semilla,</w:t>
      </w:r>
      <w:proofErr w:type="gramEnd"/>
      <w:r w:rsidRPr="00DF2424">
        <w:rPr>
          <w:rFonts w:ascii="Arial" w:hAnsi="Arial" w:cs="Arial"/>
          <w:sz w:val="24"/>
          <w:szCs w:val="24"/>
        </w:rPr>
        <w:t xml:space="preserve"> no podrán ser utilizados en los siguientes rubros:</w:t>
      </w:r>
    </w:p>
    <w:p w14:paraId="5DE204E6" w14:textId="77777777" w:rsidR="00DF2424" w:rsidRPr="00DF2424" w:rsidRDefault="00DF2424" w:rsidP="00DF2424">
      <w:pPr>
        <w:pStyle w:val="Sinespaciado"/>
        <w:rPr>
          <w:rFonts w:cs="Arial"/>
          <w:szCs w:val="24"/>
        </w:rPr>
      </w:pPr>
      <w:r w:rsidRPr="00DF2424">
        <w:rPr>
          <w:rFonts w:cs="Arial"/>
          <w:szCs w:val="24"/>
        </w:rPr>
        <w:t>1. Compra de bienes muebles que no estén relacionados con el objeto del plan de negocio.</w:t>
      </w:r>
    </w:p>
    <w:p w14:paraId="5DE204E7" w14:textId="77777777" w:rsidR="00DF2424" w:rsidRPr="00DF2424" w:rsidRDefault="00DF2424" w:rsidP="00DF2424">
      <w:pPr>
        <w:pStyle w:val="Sinespaciado"/>
        <w:rPr>
          <w:rFonts w:cs="Arial"/>
          <w:szCs w:val="24"/>
        </w:rPr>
      </w:pPr>
      <w:r w:rsidRPr="00DF2424">
        <w:rPr>
          <w:rFonts w:cs="Arial"/>
          <w:szCs w:val="24"/>
        </w:rPr>
        <w:t>2. Compra de bienes inmuebles.</w:t>
      </w:r>
    </w:p>
    <w:p w14:paraId="5DE204E8" w14:textId="77777777" w:rsidR="00DF2424" w:rsidRPr="00DF2424" w:rsidRDefault="00DF2424" w:rsidP="00DF2424">
      <w:pPr>
        <w:pStyle w:val="Sinespaciado"/>
        <w:rPr>
          <w:rFonts w:cs="Arial"/>
          <w:szCs w:val="24"/>
        </w:rPr>
      </w:pPr>
      <w:r w:rsidRPr="00DF2424">
        <w:rPr>
          <w:rFonts w:cs="Arial"/>
          <w:szCs w:val="24"/>
        </w:rPr>
        <w:t>3. Adecuaciones o remodelaciones de cualquier tipo que tengan relación con el plan de negocio</w:t>
      </w:r>
    </w:p>
    <w:p w14:paraId="5DE204E9" w14:textId="77777777" w:rsidR="00DF2424" w:rsidRPr="00DF2424" w:rsidRDefault="00DF2424" w:rsidP="00DF2424">
      <w:pPr>
        <w:pStyle w:val="Sinespaciado"/>
        <w:rPr>
          <w:rFonts w:cs="Arial"/>
          <w:szCs w:val="24"/>
        </w:rPr>
      </w:pPr>
      <w:r w:rsidRPr="00DF2424">
        <w:rPr>
          <w:rFonts w:cs="Arial"/>
          <w:szCs w:val="24"/>
        </w:rPr>
        <w:t xml:space="preserve">4. Estudios de factibilidad de proyectos (consultorías, asesoría jurídica, financiera, </w:t>
      </w:r>
      <w:r w:rsidR="005D2FE6" w:rsidRPr="00DF2424">
        <w:rPr>
          <w:rFonts w:cs="Arial"/>
          <w:szCs w:val="24"/>
        </w:rPr>
        <w:t>etc.</w:t>
      </w:r>
      <w:r w:rsidRPr="00DF2424">
        <w:rPr>
          <w:rFonts w:cs="Arial"/>
          <w:szCs w:val="24"/>
        </w:rPr>
        <w:t>).</w:t>
      </w:r>
    </w:p>
    <w:p w14:paraId="5DE204EA" w14:textId="77777777" w:rsidR="00DF2424" w:rsidRPr="00DF2424" w:rsidRDefault="00DF2424" w:rsidP="00DF2424">
      <w:pPr>
        <w:pStyle w:val="Sinespaciado"/>
        <w:rPr>
          <w:rFonts w:cs="Arial"/>
          <w:szCs w:val="24"/>
        </w:rPr>
      </w:pPr>
      <w:r w:rsidRPr="00DF2424">
        <w:rPr>
          <w:rFonts w:cs="Arial"/>
          <w:szCs w:val="24"/>
        </w:rPr>
        <w:t>5. Adquisición de vehículos automotores.</w:t>
      </w:r>
    </w:p>
    <w:p w14:paraId="5DE204EB" w14:textId="77777777" w:rsidR="00DF2424" w:rsidRPr="00DF2424" w:rsidRDefault="00DF2424" w:rsidP="00DF2424">
      <w:pPr>
        <w:pStyle w:val="Sinespaciado"/>
        <w:rPr>
          <w:rFonts w:cs="Arial"/>
          <w:szCs w:val="24"/>
        </w:rPr>
      </w:pPr>
      <w:r w:rsidRPr="00DF2424">
        <w:rPr>
          <w:rFonts w:cs="Arial"/>
          <w:szCs w:val="24"/>
        </w:rPr>
        <w:t>6. Pagos de pasivos, deudas o de dividendos.</w:t>
      </w:r>
    </w:p>
    <w:p w14:paraId="5DE204EC" w14:textId="77777777" w:rsidR="00DF2424" w:rsidRPr="00DF2424" w:rsidRDefault="00DF2424" w:rsidP="00DF2424">
      <w:pPr>
        <w:pStyle w:val="Sinespaciado"/>
        <w:rPr>
          <w:rFonts w:cs="Arial"/>
          <w:szCs w:val="24"/>
        </w:rPr>
      </w:pPr>
      <w:r w:rsidRPr="00DF2424">
        <w:rPr>
          <w:rFonts w:cs="Arial"/>
          <w:szCs w:val="24"/>
        </w:rPr>
        <w:t>7. Recuperaciones de capital.</w:t>
      </w:r>
    </w:p>
    <w:p w14:paraId="5DE204ED" w14:textId="77777777" w:rsidR="00DF2424" w:rsidRPr="00DF2424" w:rsidRDefault="00DF2424" w:rsidP="00DF2424">
      <w:pPr>
        <w:pStyle w:val="Sinespaciado"/>
        <w:rPr>
          <w:rFonts w:cs="Arial"/>
          <w:szCs w:val="24"/>
        </w:rPr>
      </w:pPr>
      <w:r w:rsidRPr="00DF2424">
        <w:rPr>
          <w:rFonts w:cs="Arial"/>
          <w:szCs w:val="24"/>
        </w:rPr>
        <w:t>8. Compra de acciones, derechos de empresas, bonos y otros valores mobiliarios.</w:t>
      </w:r>
    </w:p>
    <w:p w14:paraId="5DE204EE" w14:textId="77777777" w:rsidR="00DF2424" w:rsidRPr="00DF2424" w:rsidRDefault="00DF2424" w:rsidP="00DF2424">
      <w:pPr>
        <w:pStyle w:val="Sinespaciado"/>
        <w:rPr>
          <w:rFonts w:cs="Arial"/>
          <w:szCs w:val="24"/>
        </w:rPr>
      </w:pPr>
      <w:r w:rsidRPr="00DF2424">
        <w:rPr>
          <w:rFonts w:cs="Arial"/>
          <w:szCs w:val="24"/>
        </w:rPr>
        <w:t>9. Pago de regalías, impuestos causados, aportes parafiscales.</w:t>
      </w:r>
    </w:p>
    <w:p w14:paraId="5DE204EF" w14:textId="77777777" w:rsidR="00DF2424" w:rsidRPr="00DF2424" w:rsidRDefault="00DF2424" w:rsidP="00DF2424">
      <w:pPr>
        <w:pStyle w:val="Sinespaciado"/>
        <w:rPr>
          <w:rFonts w:cs="Arial"/>
          <w:szCs w:val="24"/>
        </w:rPr>
      </w:pPr>
      <w:r w:rsidRPr="00DF2424">
        <w:rPr>
          <w:rFonts w:cs="Arial"/>
          <w:szCs w:val="24"/>
        </w:rPr>
        <w:t>10. Formación académica.</w:t>
      </w:r>
    </w:p>
    <w:p w14:paraId="5DE204F0" w14:textId="77777777" w:rsidR="00DF2424" w:rsidRPr="00DF2424" w:rsidRDefault="00DF2424" w:rsidP="00DF2424">
      <w:pPr>
        <w:pStyle w:val="Sinespaciado"/>
        <w:rPr>
          <w:rFonts w:cs="Arial"/>
          <w:szCs w:val="24"/>
        </w:rPr>
      </w:pPr>
      <w:r w:rsidRPr="00DF2424">
        <w:rPr>
          <w:rFonts w:cs="Arial"/>
          <w:szCs w:val="24"/>
        </w:rPr>
        <w:t>11. Pago de derechos o inscripciones para participar en eventos comerciales nacionales o</w:t>
      </w:r>
    </w:p>
    <w:p w14:paraId="5DE204F1" w14:textId="77777777" w:rsidR="00DF2424" w:rsidRPr="00DF2424" w:rsidRDefault="00DF2424" w:rsidP="00DF2424">
      <w:pPr>
        <w:pStyle w:val="Sinespaciado"/>
        <w:rPr>
          <w:rFonts w:cs="Arial"/>
          <w:szCs w:val="24"/>
        </w:rPr>
      </w:pPr>
      <w:r w:rsidRPr="00DF2424">
        <w:rPr>
          <w:rFonts w:cs="Arial"/>
          <w:szCs w:val="24"/>
        </w:rPr>
        <w:t>internacionales.</w:t>
      </w:r>
    </w:p>
    <w:p w14:paraId="5DE204F2" w14:textId="77777777" w:rsidR="00DF2424" w:rsidRPr="00DF2424" w:rsidRDefault="00DF2424" w:rsidP="00DF2424">
      <w:pPr>
        <w:pStyle w:val="Sinespaciado"/>
        <w:rPr>
          <w:rFonts w:cs="Arial"/>
          <w:szCs w:val="24"/>
        </w:rPr>
      </w:pPr>
      <w:r w:rsidRPr="00DF2424">
        <w:rPr>
          <w:rFonts w:cs="Arial"/>
          <w:szCs w:val="24"/>
        </w:rPr>
        <w:t>12. Gastos de viaje y desplazamiento.</w:t>
      </w:r>
    </w:p>
    <w:p w14:paraId="5DE204F3" w14:textId="77777777" w:rsidR="00DF2424" w:rsidRPr="00DF2424" w:rsidRDefault="00DF2424" w:rsidP="00DF2424">
      <w:pPr>
        <w:pStyle w:val="Sinespaciado"/>
        <w:rPr>
          <w:rFonts w:cs="Arial"/>
          <w:szCs w:val="24"/>
        </w:rPr>
      </w:pPr>
      <w:r w:rsidRPr="00DF2424">
        <w:rPr>
          <w:rFonts w:cs="Arial"/>
          <w:szCs w:val="24"/>
        </w:rPr>
        <w:t>13. Compra de primas, franquicias o locales comerciales.</w:t>
      </w:r>
    </w:p>
    <w:p w14:paraId="5DE204F4" w14:textId="77777777" w:rsidR="00DF2424" w:rsidRDefault="00DF2424" w:rsidP="00DF2424">
      <w:pPr>
        <w:pStyle w:val="Encabezado"/>
        <w:jc w:val="both"/>
        <w:outlineLvl w:val="0"/>
        <w:rPr>
          <w:rFonts w:ascii="Arial" w:hAnsi="Arial" w:cs="Arial"/>
          <w:b/>
          <w:sz w:val="24"/>
          <w:szCs w:val="24"/>
        </w:rPr>
      </w:pPr>
    </w:p>
    <w:p w14:paraId="5DE204F5" w14:textId="77777777" w:rsidR="0010327E" w:rsidRDefault="0010327E" w:rsidP="00DF2424">
      <w:pPr>
        <w:pStyle w:val="Encabezado"/>
        <w:jc w:val="both"/>
        <w:outlineLvl w:val="0"/>
        <w:rPr>
          <w:rFonts w:ascii="Arial" w:hAnsi="Arial" w:cs="Arial"/>
          <w:b/>
          <w:sz w:val="24"/>
          <w:szCs w:val="24"/>
        </w:rPr>
      </w:pPr>
    </w:p>
    <w:p w14:paraId="5DE204F6" w14:textId="77777777" w:rsidR="00DF2424" w:rsidRPr="00DF2424" w:rsidRDefault="00DF2424" w:rsidP="00586A66">
      <w:pPr>
        <w:pStyle w:val="Encabezado"/>
        <w:numPr>
          <w:ilvl w:val="1"/>
          <w:numId w:val="1"/>
        </w:numPr>
        <w:tabs>
          <w:tab w:val="clear" w:pos="4419"/>
          <w:tab w:val="clear" w:pos="8838"/>
        </w:tabs>
        <w:jc w:val="both"/>
        <w:outlineLvl w:val="0"/>
        <w:rPr>
          <w:rFonts w:ascii="Arial" w:hAnsi="Arial" w:cs="Arial"/>
          <w:b/>
          <w:sz w:val="24"/>
          <w:szCs w:val="24"/>
        </w:rPr>
      </w:pPr>
      <w:r w:rsidRPr="00DF2424">
        <w:rPr>
          <w:rFonts w:ascii="Arial" w:hAnsi="Arial" w:cs="Arial"/>
          <w:b/>
          <w:bCs/>
          <w:sz w:val="24"/>
          <w:szCs w:val="24"/>
        </w:rPr>
        <w:t xml:space="preserve"> </w:t>
      </w:r>
      <w:bookmarkStart w:id="10" w:name="_Toc516231550"/>
      <w:r w:rsidRPr="00DF2424">
        <w:rPr>
          <w:rFonts w:ascii="Arial" w:hAnsi="Arial" w:cs="Arial"/>
          <w:b/>
          <w:bCs/>
          <w:sz w:val="24"/>
          <w:szCs w:val="24"/>
        </w:rPr>
        <w:t>No sujetos de crédito</w:t>
      </w:r>
      <w:bookmarkEnd w:id="10"/>
    </w:p>
    <w:p w14:paraId="5DE204F7" w14:textId="77777777" w:rsidR="00DF2424" w:rsidRPr="00DF2424" w:rsidRDefault="00DF2424" w:rsidP="00DF2424">
      <w:pPr>
        <w:pStyle w:val="Encabezado"/>
        <w:jc w:val="both"/>
        <w:outlineLvl w:val="0"/>
        <w:rPr>
          <w:rFonts w:ascii="Arial" w:hAnsi="Arial" w:cs="Arial"/>
          <w:b/>
          <w:sz w:val="24"/>
          <w:szCs w:val="24"/>
        </w:rPr>
      </w:pPr>
    </w:p>
    <w:p w14:paraId="5DE204F8" w14:textId="77777777" w:rsidR="00DF2424" w:rsidRPr="00DF2424" w:rsidRDefault="00DF2424" w:rsidP="00DF2424">
      <w:pPr>
        <w:rPr>
          <w:rFonts w:ascii="Arial" w:hAnsi="Arial" w:cs="Arial"/>
          <w:sz w:val="24"/>
          <w:szCs w:val="24"/>
        </w:rPr>
      </w:pPr>
      <w:r w:rsidRPr="00DF2424">
        <w:rPr>
          <w:rFonts w:ascii="Arial" w:hAnsi="Arial" w:cs="Arial"/>
          <w:sz w:val="24"/>
          <w:szCs w:val="24"/>
        </w:rPr>
        <w:t>No podrán ser codeudores ni sujetos de crédito:</w:t>
      </w:r>
    </w:p>
    <w:p w14:paraId="5DE204F9" w14:textId="77777777" w:rsidR="00DF2424" w:rsidRPr="00DF2424" w:rsidRDefault="00DF2424" w:rsidP="00586A66">
      <w:pPr>
        <w:pStyle w:val="Prrafodelista"/>
        <w:numPr>
          <w:ilvl w:val="0"/>
          <w:numId w:val="3"/>
        </w:numPr>
        <w:spacing w:after="0" w:line="240" w:lineRule="auto"/>
        <w:contextualSpacing w:val="0"/>
        <w:jc w:val="both"/>
        <w:rPr>
          <w:rFonts w:ascii="Arial" w:hAnsi="Arial" w:cs="Arial"/>
          <w:sz w:val="24"/>
          <w:szCs w:val="24"/>
        </w:rPr>
      </w:pPr>
      <w:r w:rsidRPr="00DF2424">
        <w:rPr>
          <w:rFonts w:ascii="Arial" w:hAnsi="Arial" w:cs="Arial"/>
          <w:sz w:val="24"/>
          <w:szCs w:val="24"/>
        </w:rPr>
        <w:t xml:space="preserve">Quienes ocupan cargos de elección pública (concejales, diputados, senadores, alcaldes y gobernadores), diplomáticos, empleados del operador financiero y del IMEBU. </w:t>
      </w:r>
    </w:p>
    <w:p w14:paraId="5DE204FA" w14:textId="77777777" w:rsidR="00DF2424" w:rsidRPr="00DF2424" w:rsidRDefault="00DF2424" w:rsidP="00586A66">
      <w:pPr>
        <w:pStyle w:val="Prrafodelista"/>
        <w:numPr>
          <w:ilvl w:val="0"/>
          <w:numId w:val="3"/>
        </w:numPr>
        <w:spacing w:after="0" w:line="240" w:lineRule="auto"/>
        <w:contextualSpacing w:val="0"/>
        <w:jc w:val="both"/>
        <w:rPr>
          <w:rFonts w:ascii="Arial" w:hAnsi="Arial" w:cs="Arial"/>
          <w:sz w:val="24"/>
          <w:szCs w:val="24"/>
        </w:rPr>
      </w:pPr>
      <w:r w:rsidRPr="00DF2424">
        <w:rPr>
          <w:rFonts w:ascii="Arial" w:hAnsi="Arial" w:cs="Arial"/>
          <w:sz w:val="24"/>
          <w:szCs w:val="24"/>
        </w:rPr>
        <w:t xml:space="preserve">Analistas de crédito, miembros del comité de crédito y sus familiares hasta segundo grado de </w:t>
      </w:r>
      <w:r w:rsidR="005D2FE6" w:rsidRPr="00DF2424">
        <w:rPr>
          <w:rFonts w:ascii="Arial" w:hAnsi="Arial" w:cs="Arial"/>
          <w:sz w:val="24"/>
          <w:szCs w:val="24"/>
        </w:rPr>
        <w:t>consanguinidad</w:t>
      </w:r>
      <w:r w:rsidRPr="00DF2424">
        <w:rPr>
          <w:rFonts w:ascii="Arial" w:hAnsi="Arial" w:cs="Arial"/>
          <w:sz w:val="24"/>
          <w:szCs w:val="24"/>
        </w:rPr>
        <w:t>.</w:t>
      </w:r>
    </w:p>
    <w:p w14:paraId="5DE204FB" w14:textId="77777777" w:rsidR="00DF2424" w:rsidRPr="00DF2424" w:rsidRDefault="00DF2424" w:rsidP="00586A66">
      <w:pPr>
        <w:pStyle w:val="Prrafodelista"/>
        <w:numPr>
          <w:ilvl w:val="0"/>
          <w:numId w:val="3"/>
        </w:numPr>
        <w:spacing w:after="0" w:line="240" w:lineRule="auto"/>
        <w:contextualSpacing w:val="0"/>
        <w:jc w:val="both"/>
        <w:rPr>
          <w:rFonts w:ascii="Arial" w:hAnsi="Arial" w:cs="Arial"/>
          <w:sz w:val="24"/>
          <w:szCs w:val="24"/>
        </w:rPr>
      </w:pPr>
      <w:r w:rsidRPr="00DF2424">
        <w:rPr>
          <w:rFonts w:ascii="Arial" w:hAnsi="Arial" w:cs="Arial"/>
          <w:sz w:val="24"/>
          <w:szCs w:val="24"/>
        </w:rPr>
        <w:t xml:space="preserve">Cuando el cliente no demuestre capacidad de pago. </w:t>
      </w:r>
    </w:p>
    <w:p w14:paraId="5DE204FC" w14:textId="77777777" w:rsidR="00DF2424" w:rsidRPr="00DF2424" w:rsidRDefault="00DF2424" w:rsidP="00586A66">
      <w:pPr>
        <w:pStyle w:val="Prrafodelista"/>
        <w:numPr>
          <w:ilvl w:val="0"/>
          <w:numId w:val="3"/>
        </w:numPr>
        <w:spacing w:after="0" w:line="240" w:lineRule="auto"/>
        <w:contextualSpacing w:val="0"/>
        <w:jc w:val="both"/>
        <w:rPr>
          <w:rFonts w:ascii="Arial" w:hAnsi="Arial" w:cs="Arial"/>
          <w:sz w:val="24"/>
          <w:szCs w:val="24"/>
        </w:rPr>
      </w:pPr>
      <w:r w:rsidRPr="00DF2424">
        <w:rPr>
          <w:rFonts w:ascii="Arial" w:hAnsi="Arial" w:cs="Arial"/>
          <w:sz w:val="24"/>
          <w:szCs w:val="24"/>
        </w:rPr>
        <w:t>Por reporte negativo del sector financiero o solidario en las centrales de riesgo sin su respectivo paz y salvo (excepto aspirantes a capital semilla).</w:t>
      </w:r>
    </w:p>
    <w:p w14:paraId="5DE204FD" w14:textId="77777777" w:rsidR="00DF2424" w:rsidRPr="00DF2424" w:rsidRDefault="00DF2424" w:rsidP="00586A66">
      <w:pPr>
        <w:pStyle w:val="Prrafodelista"/>
        <w:numPr>
          <w:ilvl w:val="0"/>
          <w:numId w:val="3"/>
        </w:numPr>
        <w:spacing w:after="0" w:line="240" w:lineRule="auto"/>
        <w:contextualSpacing w:val="0"/>
        <w:jc w:val="both"/>
        <w:rPr>
          <w:rFonts w:ascii="Arial" w:hAnsi="Arial" w:cs="Arial"/>
          <w:sz w:val="24"/>
          <w:szCs w:val="24"/>
        </w:rPr>
      </w:pPr>
      <w:r w:rsidRPr="00DF2424">
        <w:rPr>
          <w:rFonts w:ascii="Arial" w:hAnsi="Arial" w:cs="Arial"/>
          <w:sz w:val="24"/>
          <w:szCs w:val="24"/>
        </w:rPr>
        <w:t>Cuando se tenga o haya tenido un crédito castigado o en cobro jurídico con alguno de los operadores financieros.</w:t>
      </w:r>
    </w:p>
    <w:p w14:paraId="5DE204FE" w14:textId="77777777" w:rsidR="00DF2424" w:rsidRPr="00DF2424" w:rsidRDefault="00DF2424" w:rsidP="00586A66">
      <w:pPr>
        <w:pStyle w:val="Prrafodelista"/>
        <w:numPr>
          <w:ilvl w:val="0"/>
          <w:numId w:val="3"/>
        </w:numPr>
        <w:spacing w:after="0" w:line="240" w:lineRule="auto"/>
        <w:contextualSpacing w:val="0"/>
        <w:jc w:val="both"/>
        <w:rPr>
          <w:rFonts w:ascii="Arial" w:hAnsi="Arial" w:cs="Arial"/>
          <w:sz w:val="24"/>
          <w:szCs w:val="24"/>
        </w:rPr>
      </w:pPr>
      <w:r w:rsidRPr="00DF2424">
        <w:rPr>
          <w:rFonts w:ascii="Arial" w:hAnsi="Arial" w:cs="Arial"/>
          <w:sz w:val="24"/>
          <w:szCs w:val="24"/>
        </w:rPr>
        <w:t>No se considerarán clientes donde su lugar de trabajo esté fuera del municipio de Bucaramanga.</w:t>
      </w:r>
    </w:p>
    <w:p w14:paraId="5DE204FF" w14:textId="77777777" w:rsidR="00DF2424" w:rsidRPr="00DF2424" w:rsidRDefault="00DF2424" w:rsidP="00586A66">
      <w:pPr>
        <w:pStyle w:val="Prrafodelista"/>
        <w:numPr>
          <w:ilvl w:val="0"/>
          <w:numId w:val="3"/>
        </w:numPr>
        <w:spacing w:after="0" w:line="240" w:lineRule="auto"/>
        <w:contextualSpacing w:val="0"/>
        <w:jc w:val="both"/>
        <w:rPr>
          <w:rFonts w:ascii="Arial" w:hAnsi="Arial" w:cs="Arial"/>
          <w:sz w:val="24"/>
          <w:szCs w:val="24"/>
        </w:rPr>
      </w:pPr>
      <w:r w:rsidRPr="00DF2424">
        <w:rPr>
          <w:rFonts w:ascii="Arial" w:hAnsi="Arial" w:cs="Arial"/>
          <w:sz w:val="24"/>
          <w:szCs w:val="24"/>
        </w:rPr>
        <w:t xml:space="preserve">No se considerarán personas de nacionalidad extranjera sin cédula de extranjería o que no acrediten su permanencia en Bucaramanga durante la vigencia del crédito. Se busca en estos casos verificar la estabilidad de estos clientes en el país para honrar la obligación y facilitar así mismo la administración del crédito. </w:t>
      </w:r>
    </w:p>
    <w:p w14:paraId="5DE20500" w14:textId="77777777" w:rsidR="00DF2424" w:rsidRPr="00DF2424" w:rsidRDefault="00DF2424" w:rsidP="00586A66">
      <w:pPr>
        <w:pStyle w:val="Prrafodelista"/>
        <w:numPr>
          <w:ilvl w:val="0"/>
          <w:numId w:val="3"/>
        </w:numPr>
        <w:spacing w:after="0" w:line="240" w:lineRule="auto"/>
        <w:contextualSpacing w:val="0"/>
        <w:jc w:val="both"/>
        <w:rPr>
          <w:rFonts w:ascii="Arial" w:hAnsi="Arial" w:cs="Arial"/>
          <w:sz w:val="24"/>
          <w:szCs w:val="24"/>
        </w:rPr>
      </w:pPr>
      <w:r w:rsidRPr="00DF2424">
        <w:rPr>
          <w:rFonts w:ascii="Arial" w:hAnsi="Arial" w:cs="Arial"/>
          <w:sz w:val="24"/>
          <w:szCs w:val="24"/>
        </w:rPr>
        <w:t xml:space="preserve">No se consideran personas naturales que deriven sus ingresos de conceder préstamos a terceros. </w:t>
      </w:r>
    </w:p>
    <w:p w14:paraId="5DE20501" w14:textId="77777777" w:rsidR="00DF2424" w:rsidRPr="00DF2424" w:rsidRDefault="00DF2424" w:rsidP="00586A66">
      <w:pPr>
        <w:pStyle w:val="Prrafodelista"/>
        <w:numPr>
          <w:ilvl w:val="0"/>
          <w:numId w:val="3"/>
        </w:numPr>
        <w:spacing w:after="0" w:line="240" w:lineRule="auto"/>
        <w:contextualSpacing w:val="0"/>
        <w:jc w:val="both"/>
        <w:rPr>
          <w:rFonts w:ascii="Arial" w:hAnsi="Arial" w:cs="Arial"/>
          <w:sz w:val="24"/>
          <w:szCs w:val="24"/>
        </w:rPr>
      </w:pPr>
      <w:r w:rsidRPr="00DF2424">
        <w:rPr>
          <w:rFonts w:ascii="Arial" w:hAnsi="Arial" w:cs="Arial"/>
          <w:sz w:val="24"/>
          <w:szCs w:val="24"/>
        </w:rPr>
        <w:t>No se consideran cuando el destino del crédito es para rentista de capital.</w:t>
      </w:r>
    </w:p>
    <w:p w14:paraId="5DE20502" w14:textId="77777777" w:rsidR="00DF2424" w:rsidRPr="00DF2424" w:rsidRDefault="00DF2424" w:rsidP="00586A66">
      <w:pPr>
        <w:pStyle w:val="Prrafodelista"/>
        <w:numPr>
          <w:ilvl w:val="0"/>
          <w:numId w:val="3"/>
        </w:numPr>
        <w:spacing w:after="0" w:line="240" w:lineRule="auto"/>
        <w:contextualSpacing w:val="0"/>
        <w:jc w:val="both"/>
        <w:rPr>
          <w:rFonts w:ascii="Arial" w:hAnsi="Arial" w:cs="Arial"/>
          <w:sz w:val="24"/>
          <w:szCs w:val="24"/>
        </w:rPr>
      </w:pPr>
      <w:r w:rsidRPr="00DF2424">
        <w:rPr>
          <w:rFonts w:ascii="Arial" w:hAnsi="Arial" w:cs="Arial"/>
          <w:sz w:val="24"/>
          <w:szCs w:val="24"/>
        </w:rPr>
        <w:t>Cuando los bienes inmuebles en el certificado de libertad y tradición presenten embargos vigentes o afectación familiar.</w:t>
      </w:r>
    </w:p>
    <w:p w14:paraId="5DE20503" w14:textId="77777777" w:rsidR="00DF2424" w:rsidRPr="00DF2424" w:rsidRDefault="00DF2424" w:rsidP="00586A66">
      <w:pPr>
        <w:pStyle w:val="Prrafodelista"/>
        <w:numPr>
          <w:ilvl w:val="0"/>
          <w:numId w:val="3"/>
        </w:numPr>
        <w:spacing w:after="0" w:line="240" w:lineRule="auto"/>
        <w:contextualSpacing w:val="0"/>
        <w:jc w:val="both"/>
        <w:rPr>
          <w:rFonts w:ascii="Arial" w:hAnsi="Arial" w:cs="Arial"/>
          <w:sz w:val="24"/>
          <w:szCs w:val="24"/>
        </w:rPr>
      </w:pPr>
      <w:r w:rsidRPr="00DF2424">
        <w:rPr>
          <w:rFonts w:ascii="Arial" w:hAnsi="Arial" w:cs="Arial"/>
          <w:sz w:val="24"/>
          <w:szCs w:val="24"/>
        </w:rPr>
        <w:t>Cuando desarrollen actividades ilícitas que atenten contra la moral y las buenas costumbres.</w:t>
      </w:r>
    </w:p>
    <w:p w14:paraId="5DE20504" w14:textId="77777777" w:rsidR="00DF2424" w:rsidRPr="00DF2424" w:rsidRDefault="00DF2424" w:rsidP="00586A66">
      <w:pPr>
        <w:pStyle w:val="Prrafodelista"/>
        <w:numPr>
          <w:ilvl w:val="0"/>
          <w:numId w:val="3"/>
        </w:numPr>
        <w:spacing w:after="0" w:line="240" w:lineRule="auto"/>
        <w:contextualSpacing w:val="0"/>
        <w:jc w:val="both"/>
        <w:rPr>
          <w:rFonts w:ascii="Arial" w:hAnsi="Arial" w:cs="Arial"/>
          <w:sz w:val="24"/>
          <w:szCs w:val="24"/>
        </w:rPr>
      </w:pPr>
      <w:r w:rsidRPr="00DF2424">
        <w:rPr>
          <w:rFonts w:ascii="Arial" w:hAnsi="Arial" w:cs="Arial"/>
          <w:sz w:val="24"/>
          <w:szCs w:val="24"/>
        </w:rPr>
        <w:t>No se otorgarán créditos a personas jurídicas con capital superior a 50 millones.</w:t>
      </w:r>
    </w:p>
    <w:p w14:paraId="5DE20505" w14:textId="77777777" w:rsidR="00DF2424" w:rsidRPr="00DF2424" w:rsidRDefault="00DF2424" w:rsidP="00DF2424">
      <w:pPr>
        <w:pStyle w:val="Encabezado"/>
        <w:jc w:val="both"/>
        <w:outlineLvl w:val="0"/>
        <w:rPr>
          <w:rFonts w:ascii="Arial" w:hAnsi="Arial" w:cs="Arial"/>
          <w:sz w:val="24"/>
          <w:szCs w:val="24"/>
        </w:rPr>
      </w:pPr>
    </w:p>
    <w:p w14:paraId="5DE20506" w14:textId="77777777" w:rsidR="00DF2424" w:rsidRPr="00DF2424" w:rsidRDefault="00DF2424" w:rsidP="00DF2424">
      <w:pPr>
        <w:pStyle w:val="Encabezado"/>
        <w:jc w:val="both"/>
        <w:outlineLvl w:val="0"/>
        <w:rPr>
          <w:rFonts w:ascii="Arial" w:hAnsi="Arial" w:cs="Arial"/>
          <w:sz w:val="24"/>
          <w:szCs w:val="24"/>
        </w:rPr>
      </w:pPr>
    </w:p>
    <w:p w14:paraId="5DE20507" w14:textId="77777777" w:rsidR="00DF2424" w:rsidRPr="00DF2424" w:rsidRDefault="00DF2424" w:rsidP="00586A66">
      <w:pPr>
        <w:pStyle w:val="Encabezado"/>
        <w:numPr>
          <w:ilvl w:val="1"/>
          <w:numId w:val="1"/>
        </w:numPr>
        <w:tabs>
          <w:tab w:val="clear" w:pos="4419"/>
          <w:tab w:val="clear" w:pos="8838"/>
        </w:tabs>
        <w:jc w:val="both"/>
        <w:outlineLvl w:val="0"/>
        <w:rPr>
          <w:rFonts w:ascii="Arial" w:hAnsi="Arial" w:cs="Arial"/>
          <w:b/>
          <w:sz w:val="24"/>
          <w:szCs w:val="24"/>
        </w:rPr>
      </w:pPr>
      <w:r w:rsidRPr="00DF2424">
        <w:rPr>
          <w:rFonts w:ascii="Arial" w:hAnsi="Arial" w:cs="Arial"/>
          <w:b/>
          <w:bCs/>
          <w:sz w:val="24"/>
          <w:szCs w:val="24"/>
        </w:rPr>
        <w:t xml:space="preserve"> </w:t>
      </w:r>
      <w:bookmarkStart w:id="11" w:name="_Toc516231551"/>
      <w:r w:rsidRPr="00DF2424">
        <w:rPr>
          <w:rFonts w:ascii="Arial" w:hAnsi="Arial" w:cs="Arial"/>
          <w:b/>
          <w:bCs/>
          <w:sz w:val="24"/>
          <w:szCs w:val="24"/>
        </w:rPr>
        <w:t>Garantías</w:t>
      </w:r>
      <w:bookmarkEnd w:id="11"/>
    </w:p>
    <w:p w14:paraId="5DE20508" w14:textId="77777777" w:rsidR="00DF2424" w:rsidRPr="00DF2424" w:rsidRDefault="00DF2424" w:rsidP="00DF2424">
      <w:pPr>
        <w:pStyle w:val="Encabezado"/>
        <w:jc w:val="both"/>
        <w:outlineLvl w:val="0"/>
        <w:rPr>
          <w:rFonts w:ascii="Arial" w:hAnsi="Arial" w:cs="Arial"/>
          <w:b/>
          <w:sz w:val="24"/>
          <w:szCs w:val="24"/>
        </w:rPr>
      </w:pPr>
    </w:p>
    <w:p w14:paraId="5DE20509"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 xml:space="preserve">Para los créditos de emprendimiento y fortalecimiento empresarial, se podrán aceptar garantías personales con propiedad de finca raíz libre de embargo y sin afectación familiar, estabilidad laboral y/o pensión, ingresos como independiente; estas garantías deberán ser reforzadas teniendo en cuenta el monto y el concepto dado por el comité de aprobación de crédito realizado con cada operador, teniendo en cuenta la naturaleza jurídica que lo rige y las garantías efectivas que podrá utilizar.  </w:t>
      </w:r>
    </w:p>
    <w:p w14:paraId="5DE2050A" w14:textId="77777777" w:rsidR="00DF2424" w:rsidRPr="00DF2424" w:rsidRDefault="00DF2424" w:rsidP="00DF2424">
      <w:pPr>
        <w:rPr>
          <w:rFonts w:ascii="Arial" w:hAnsi="Arial" w:cs="Arial"/>
          <w:sz w:val="24"/>
          <w:szCs w:val="24"/>
        </w:rPr>
      </w:pPr>
      <w:r w:rsidRPr="00DF2424">
        <w:rPr>
          <w:rFonts w:ascii="Arial" w:hAnsi="Arial" w:cs="Arial"/>
          <w:sz w:val="24"/>
          <w:szCs w:val="24"/>
        </w:rPr>
        <w:lastRenderedPageBreak/>
        <w:t xml:space="preserve">Otras condiciones: </w:t>
      </w:r>
    </w:p>
    <w:p w14:paraId="5DE2050B" w14:textId="04C88838" w:rsidR="00DF2424" w:rsidRPr="00DF2424" w:rsidRDefault="00DF2424" w:rsidP="00586A66">
      <w:pPr>
        <w:pStyle w:val="Prrafodelista"/>
        <w:numPr>
          <w:ilvl w:val="0"/>
          <w:numId w:val="4"/>
        </w:numPr>
        <w:spacing w:after="0" w:line="240" w:lineRule="auto"/>
        <w:contextualSpacing w:val="0"/>
        <w:rPr>
          <w:rFonts w:ascii="Arial" w:hAnsi="Arial" w:cs="Arial"/>
          <w:sz w:val="24"/>
          <w:szCs w:val="24"/>
        </w:rPr>
      </w:pPr>
      <w:r w:rsidRPr="00DF2424">
        <w:rPr>
          <w:rFonts w:ascii="Arial" w:hAnsi="Arial" w:cs="Arial"/>
          <w:sz w:val="24"/>
          <w:szCs w:val="24"/>
        </w:rPr>
        <w:t>E</w:t>
      </w:r>
      <w:r w:rsidR="008879F5">
        <w:rPr>
          <w:rFonts w:ascii="Arial" w:hAnsi="Arial" w:cs="Arial"/>
          <w:sz w:val="24"/>
          <w:szCs w:val="24"/>
        </w:rPr>
        <w:t>L</w:t>
      </w:r>
      <w:r w:rsidRPr="00DF2424">
        <w:rPr>
          <w:rFonts w:ascii="Arial" w:hAnsi="Arial" w:cs="Arial"/>
          <w:sz w:val="24"/>
          <w:szCs w:val="24"/>
        </w:rPr>
        <w:t xml:space="preserve"> codeudor debe ser mayor de 18 y menor de 80 años.</w:t>
      </w:r>
    </w:p>
    <w:p w14:paraId="5DE2050C" w14:textId="77777777" w:rsidR="00DF2424" w:rsidRPr="00DF2424" w:rsidRDefault="00DF2424" w:rsidP="00586A66">
      <w:pPr>
        <w:pStyle w:val="Prrafodelista"/>
        <w:numPr>
          <w:ilvl w:val="0"/>
          <w:numId w:val="4"/>
        </w:numPr>
        <w:spacing w:after="0" w:line="240" w:lineRule="auto"/>
        <w:contextualSpacing w:val="0"/>
        <w:rPr>
          <w:rFonts w:ascii="Arial" w:hAnsi="Arial" w:cs="Arial"/>
          <w:sz w:val="24"/>
          <w:szCs w:val="24"/>
        </w:rPr>
      </w:pPr>
      <w:r w:rsidRPr="00DF2424">
        <w:rPr>
          <w:rFonts w:ascii="Arial" w:hAnsi="Arial" w:cs="Arial"/>
          <w:sz w:val="24"/>
          <w:szCs w:val="24"/>
        </w:rPr>
        <w:t xml:space="preserve">Cada codeudor podrá garantizar máximo dos obligaciones crediticias con el operador financiero. </w:t>
      </w:r>
    </w:p>
    <w:p w14:paraId="5DE2050D" w14:textId="77777777" w:rsidR="00DF2424" w:rsidRPr="00DF2424" w:rsidRDefault="00DF2424" w:rsidP="00DF2424">
      <w:pPr>
        <w:rPr>
          <w:rFonts w:ascii="Arial" w:hAnsi="Arial" w:cs="Arial"/>
          <w:sz w:val="24"/>
          <w:szCs w:val="24"/>
        </w:rPr>
      </w:pPr>
    </w:p>
    <w:p w14:paraId="5DE2050E" w14:textId="77777777" w:rsidR="00DF2424" w:rsidRPr="00DF2424" w:rsidRDefault="00DF2424" w:rsidP="00DF2424">
      <w:pPr>
        <w:rPr>
          <w:rFonts w:ascii="Arial" w:hAnsi="Arial" w:cs="Arial"/>
          <w:sz w:val="24"/>
          <w:szCs w:val="24"/>
        </w:rPr>
      </w:pPr>
      <w:r w:rsidRPr="00DF2424">
        <w:rPr>
          <w:rFonts w:ascii="Arial" w:hAnsi="Arial" w:cs="Arial"/>
          <w:sz w:val="24"/>
          <w:szCs w:val="24"/>
        </w:rPr>
        <w:t>Para los créditos capital semilla se podrá aceptar como garantía la suscripción de un pagaré por el valor de los recursos entregados para la constitución del negocio.</w:t>
      </w:r>
    </w:p>
    <w:p w14:paraId="5DE2050F" w14:textId="77777777" w:rsidR="00DF2424" w:rsidRPr="00DF2424" w:rsidRDefault="00DF2424" w:rsidP="00DF2424">
      <w:pPr>
        <w:rPr>
          <w:rFonts w:ascii="Arial" w:hAnsi="Arial" w:cs="Arial"/>
          <w:sz w:val="24"/>
          <w:szCs w:val="24"/>
        </w:rPr>
      </w:pPr>
    </w:p>
    <w:p w14:paraId="5DE20510" w14:textId="77777777" w:rsidR="00DF2424" w:rsidRPr="00DF2424" w:rsidRDefault="00DF2424" w:rsidP="00586A66">
      <w:pPr>
        <w:pStyle w:val="Encabezado"/>
        <w:numPr>
          <w:ilvl w:val="1"/>
          <w:numId w:val="1"/>
        </w:numPr>
        <w:tabs>
          <w:tab w:val="clear" w:pos="4419"/>
          <w:tab w:val="clear" w:pos="8838"/>
        </w:tabs>
        <w:jc w:val="both"/>
        <w:outlineLvl w:val="0"/>
        <w:rPr>
          <w:rFonts w:ascii="Arial" w:hAnsi="Arial" w:cs="Arial"/>
          <w:b/>
          <w:sz w:val="24"/>
          <w:szCs w:val="24"/>
        </w:rPr>
      </w:pPr>
      <w:r w:rsidRPr="00DF2424">
        <w:rPr>
          <w:rFonts w:ascii="Arial" w:hAnsi="Arial" w:cs="Arial"/>
          <w:b/>
          <w:bCs/>
          <w:sz w:val="24"/>
          <w:szCs w:val="24"/>
        </w:rPr>
        <w:t xml:space="preserve"> </w:t>
      </w:r>
      <w:bookmarkStart w:id="12" w:name="_Toc516231552"/>
      <w:r w:rsidRPr="00DF2424">
        <w:rPr>
          <w:rFonts w:ascii="Arial" w:hAnsi="Arial" w:cs="Arial"/>
          <w:b/>
          <w:bCs/>
          <w:sz w:val="24"/>
          <w:szCs w:val="24"/>
        </w:rPr>
        <w:t>Documentación requerida</w:t>
      </w:r>
      <w:bookmarkEnd w:id="12"/>
    </w:p>
    <w:p w14:paraId="5DE20511" w14:textId="77777777" w:rsidR="00DF2424" w:rsidRPr="00DF2424" w:rsidRDefault="00DF2424" w:rsidP="00DF2424">
      <w:pPr>
        <w:pStyle w:val="Encabezado"/>
        <w:tabs>
          <w:tab w:val="clear" w:pos="4419"/>
          <w:tab w:val="clear" w:pos="8838"/>
        </w:tabs>
        <w:ind w:left="180"/>
        <w:jc w:val="both"/>
        <w:outlineLvl w:val="0"/>
        <w:rPr>
          <w:rFonts w:ascii="Arial" w:hAnsi="Arial" w:cs="Arial"/>
          <w:b/>
          <w:bCs/>
          <w:sz w:val="24"/>
          <w:szCs w:val="24"/>
        </w:rPr>
      </w:pPr>
    </w:p>
    <w:p w14:paraId="2A0CFA4E" w14:textId="534B6A9D" w:rsidR="00032DEC" w:rsidRPr="00DF2424" w:rsidRDefault="00DF2424" w:rsidP="00DF2424">
      <w:pPr>
        <w:jc w:val="both"/>
        <w:rPr>
          <w:rFonts w:ascii="Arial" w:hAnsi="Arial" w:cs="Arial"/>
          <w:sz w:val="24"/>
          <w:szCs w:val="24"/>
        </w:rPr>
      </w:pPr>
      <w:r w:rsidRPr="00DF2424">
        <w:rPr>
          <w:rFonts w:ascii="Arial" w:hAnsi="Arial" w:cs="Arial"/>
          <w:sz w:val="24"/>
          <w:szCs w:val="24"/>
        </w:rPr>
        <w:t xml:space="preserve">Los requisitos documentales que deberá presentar cada solicitante de crédito de emprendimiento y fortalecimiento junto al formato de </w:t>
      </w:r>
      <w:proofErr w:type="gramStart"/>
      <w:r w:rsidRPr="00DF2424">
        <w:rPr>
          <w:rFonts w:ascii="Arial" w:hAnsi="Arial" w:cs="Arial"/>
          <w:sz w:val="24"/>
          <w:szCs w:val="24"/>
        </w:rPr>
        <w:t>solicitud,</w:t>
      </w:r>
      <w:proofErr w:type="gramEnd"/>
      <w:r w:rsidRPr="00DF2424">
        <w:rPr>
          <w:rFonts w:ascii="Arial" w:hAnsi="Arial" w:cs="Arial"/>
          <w:sz w:val="24"/>
          <w:szCs w:val="24"/>
        </w:rPr>
        <w:t xml:space="preserve"> serán los establecidos en el reglamento de microcrédito vigente de cada operador financiero. Para capital semilla deberán presentar los documentos descritos en la respectiva convocatoria, junto con el plan de negocio.</w:t>
      </w:r>
    </w:p>
    <w:p w14:paraId="5DE20513" w14:textId="77777777" w:rsidR="00DF2424" w:rsidRPr="00DF2424" w:rsidRDefault="00DF2424" w:rsidP="00DF2424">
      <w:pPr>
        <w:pStyle w:val="Encabezado"/>
        <w:jc w:val="both"/>
        <w:outlineLvl w:val="0"/>
        <w:rPr>
          <w:rFonts w:ascii="Arial" w:hAnsi="Arial" w:cs="Arial"/>
          <w:b/>
          <w:sz w:val="24"/>
          <w:szCs w:val="24"/>
        </w:rPr>
      </w:pPr>
    </w:p>
    <w:p w14:paraId="5DE20514" w14:textId="77777777" w:rsidR="00DF2424" w:rsidRPr="00DF2424" w:rsidRDefault="00DF2424" w:rsidP="00586A66">
      <w:pPr>
        <w:pStyle w:val="Encabezado"/>
        <w:numPr>
          <w:ilvl w:val="1"/>
          <w:numId w:val="1"/>
        </w:numPr>
        <w:tabs>
          <w:tab w:val="clear" w:pos="4419"/>
          <w:tab w:val="clear" w:pos="8838"/>
        </w:tabs>
        <w:jc w:val="both"/>
        <w:outlineLvl w:val="0"/>
        <w:rPr>
          <w:rFonts w:ascii="Arial" w:hAnsi="Arial" w:cs="Arial"/>
          <w:b/>
          <w:sz w:val="24"/>
          <w:szCs w:val="24"/>
        </w:rPr>
      </w:pPr>
      <w:r w:rsidRPr="00DF2424">
        <w:rPr>
          <w:rFonts w:ascii="Arial" w:hAnsi="Arial" w:cs="Arial"/>
          <w:b/>
          <w:bCs/>
          <w:sz w:val="24"/>
          <w:szCs w:val="24"/>
        </w:rPr>
        <w:t xml:space="preserve"> </w:t>
      </w:r>
      <w:bookmarkStart w:id="13" w:name="_Toc516231553"/>
      <w:r w:rsidRPr="00DF2424">
        <w:rPr>
          <w:rFonts w:ascii="Arial" w:hAnsi="Arial" w:cs="Arial"/>
          <w:b/>
          <w:bCs/>
          <w:sz w:val="24"/>
          <w:szCs w:val="24"/>
        </w:rPr>
        <w:t>Estudio de la solicitud de crédito</w:t>
      </w:r>
      <w:bookmarkEnd w:id="13"/>
    </w:p>
    <w:p w14:paraId="5DE20515" w14:textId="77777777" w:rsidR="00DF2424" w:rsidRPr="00DF2424" w:rsidRDefault="00DF2424" w:rsidP="00DF2424">
      <w:pPr>
        <w:pStyle w:val="Encabezado"/>
        <w:jc w:val="both"/>
        <w:outlineLvl w:val="0"/>
        <w:rPr>
          <w:rFonts w:ascii="Arial" w:hAnsi="Arial" w:cs="Arial"/>
          <w:sz w:val="24"/>
          <w:szCs w:val="24"/>
        </w:rPr>
      </w:pPr>
    </w:p>
    <w:p w14:paraId="5DE20516" w14:textId="77777777" w:rsidR="00DF2424" w:rsidRPr="00FF377A" w:rsidRDefault="00DF2424" w:rsidP="00FF377A">
      <w:pPr>
        <w:jc w:val="both"/>
        <w:rPr>
          <w:rFonts w:ascii="Arial" w:hAnsi="Arial" w:cs="Arial"/>
          <w:b/>
          <w:sz w:val="24"/>
          <w:szCs w:val="24"/>
        </w:rPr>
      </w:pPr>
      <w:r w:rsidRPr="00FF377A">
        <w:rPr>
          <w:rFonts w:ascii="Arial" w:hAnsi="Arial" w:cs="Arial"/>
          <w:sz w:val="24"/>
        </w:rPr>
        <w:t xml:space="preserve">El estudio de la solicitud de crédito de emprendimiento o </w:t>
      </w:r>
      <w:proofErr w:type="gramStart"/>
      <w:r w:rsidRPr="00FF377A">
        <w:rPr>
          <w:rFonts w:ascii="Arial" w:hAnsi="Arial" w:cs="Arial"/>
          <w:sz w:val="24"/>
        </w:rPr>
        <w:t>fortalecimiento,</w:t>
      </w:r>
      <w:proofErr w:type="gramEnd"/>
      <w:r w:rsidRPr="00FF377A">
        <w:rPr>
          <w:rFonts w:ascii="Arial" w:hAnsi="Arial" w:cs="Arial"/>
          <w:sz w:val="24"/>
        </w:rPr>
        <w:t xml:space="preserve"> se realizará de acuerdo con el reglamento de microcrédito que tiene establecido cada uno de los operadores financieros.  Para capital semilla el estudio de la solicitud de </w:t>
      </w:r>
      <w:proofErr w:type="gramStart"/>
      <w:r w:rsidRPr="00FF377A">
        <w:rPr>
          <w:rFonts w:ascii="Arial" w:hAnsi="Arial" w:cs="Arial"/>
          <w:sz w:val="24"/>
        </w:rPr>
        <w:t>apoyo,</w:t>
      </w:r>
      <w:proofErr w:type="gramEnd"/>
      <w:r w:rsidRPr="00FF377A">
        <w:rPr>
          <w:rFonts w:ascii="Arial" w:hAnsi="Arial" w:cs="Arial"/>
          <w:sz w:val="24"/>
        </w:rPr>
        <w:t xml:space="preserve"> se realizará de acuerdo con lo establecido en el procedimiento de evaluación, descrito en el ítem 5. CONDICIONES DE LOS CRÉDITOS NO REEMBOLSABLES del presente documento y lo establecido en el procedimiento del programa adoptado por la entidad</w:t>
      </w:r>
      <w:r w:rsidRPr="00FF377A">
        <w:rPr>
          <w:rFonts w:ascii="Arial" w:hAnsi="Arial" w:cs="Arial"/>
          <w:sz w:val="24"/>
          <w:szCs w:val="24"/>
        </w:rPr>
        <w:t>.</w:t>
      </w:r>
      <w:r w:rsidRPr="00FF377A">
        <w:rPr>
          <w:rFonts w:ascii="Arial" w:hAnsi="Arial" w:cs="Arial"/>
          <w:b/>
          <w:sz w:val="24"/>
          <w:szCs w:val="24"/>
        </w:rPr>
        <w:t xml:space="preserve"> </w:t>
      </w:r>
    </w:p>
    <w:p w14:paraId="5DE20517" w14:textId="77777777" w:rsidR="00FF377A" w:rsidRPr="00DF2424" w:rsidRDefault="00FF377A" w:rsidP="00DF2424">
      <w:pPr>
        <w:pStyle w:val="Encabezado"/>
        <w:jc w:val="both"/>
        <w:outlineLvl w:val="0"/>
        <w:rPr>
          <w:rFonts w:ascii="Arial" w:hAnsi="Arial" w:cs="Arial"/>
          <w:b/>
          <w:sz w:val="24"/>
          <w:szCs w:val="24"/>
        </w:rPr>
      </w:pPr>
    </w:p>
    <w:p w14:paraId="5DE20518" w14:textId="77777777" w:rsidR="00DF2424" w:rsidRPr="00DF2424" w:rsidRDefault="00DF2424" w:rsidP="00586A66">
      <w:pPr>
        <w:pStyle w:val="Encabezado"/>
        <w:numPr>
          <w:ilvl w:val="1"/>
          <w:numId w:val="1"/>
        </w:numPr>
        <w:tabs>
          <w:tab w:val="clear" w:pos="4419"/>
          <w:tab w:val="clear" w:pos="8838"/>
        </w:tabs>
        <w:jc w:val="both"/>
        <w:outlineLvl w:val="0"/>
        <w:rPr>
          <w:rFonts w:ascii="Arial" w:hAnsi="Arial" w:cs="Arial"/>
          <w:b/>
          <w:sz w:val="24"/>
          <w:szCs w:val="24"/>
        </w:rPr>
      </w:pPr>
      <w:bookmarkStart w:id="14" w:name="_Toc516231554"/>
      <w:r w:rsidRPr="00DF2424">
        <w:rPr>
          <w:rFonts w:ascii="Arial" w:hAnsi="Arial" w:cs="Arial"/>
          <w:b/>
          <w:bCs/>
          <w:sz w:val="24"/>
          <w:szCs w:val="24"/>
        </w:rPr>
        <w:t>Renovaciones de crédito</w:t>
      </w:r>
      <w:bookmarkEnd w:id="14"/>
    </w:p>
    <w:p w14:paraId="5DE20519" w14:textId="77777777" w:rsidR="00DF2424" w:rsidRPr="00DF2424" w:rsidRDefault="00DF2424" w:rsidP="00DF2424">
      <w:pPr>
        <w:pStyle w:val="Encabezado"/>
        <w:jc w:val="both"/>
        <w:outlineLvl w:val="0"/>
        <w:rPr>
          <w:rFonts w:ascii="Arial" w:hAnsi="Arial" w:cs="Arial"/>
          <w:b/>
          <w:sz w:val="24"/>
          <w:szCs w:val="24"/>
        </w:rPr>
      </w:pPr>
    </w:p>
    <w:p w14:paraId="5DE2051A" w14:textId="77777777" w:rsidR="00DF2424" w:rsidRPr="00DF2424" w:rsidRDefault="00DF2424" w:rsidP="00DF2424">
      <w:pPr>
        <w:jc w:val="both"/>
        <w:rPr>
          <w:rFonts w:ascii="Arial" w:hAnsi="Arial" w:cs="Arial"/>
          <w:b/>
          <w:sz w:val="24"/>
          <w:szCs w:val="24"/>
        </w:rPr>
      </w:pPr>
      <w:r w:rsidRPr="00DF2424">
        <w:rPr>
          <w:rFonts w:ascii="Arial" w:hAnsi="Arial" w:cs="Arial"/>
          <w:sz w:val="24"/>
          <w:szCs w:val="24"/>
        </w:rPr>
        <w:t xml:space="preserve">Los créditos otorgados por las líneas de emprendimiento y </w:t>
      </w:r>
      <w:proofErr w:type="gramStart"/>
      <w:r w:rsidRPr="00DF2424">
        <w:rPr>
          <w:rFonts w:ascii="Arial" w:hAnsi="Arial" w:cs="Arial"/>
          <w:sz w:val="24"/>
          <w:szCs w:val="24"/>
        </w:rPr>
        <w:t>fortalecimiento,</w:t>
      </w:r>
      <w:proofErr w:type="gramEnd"/>
      <w:r w:rsidRPr="00DF2424">
        <w:rPr>
          <w:rFonts w:ascii="Arial" w:hAnsi="Arial" w:cs="Arial"/>
          <w:sz w:val="24"/>
          <w:szCs w:val="24"/>
        </w:rPr>
        <w:t xml:space="preserve"> se podrán renovar de acuerdo con el cumplimiento de los mismos criterios de los créditos nuevos, una vez el cliente haya pagado el 50% en tiempo (no puede ser menor de 12 meses) del crédito vigente y sin límite en el número de renovaciones.  El monto se evaluará de acuerdo con el comportamiento de pago, destino de la inversión y garantías.  Para estas renovaciones, podrán ser aceptadas las garantías inicialmente recibidas por los operadores financieros, antes de la </w:t>
      </w:r>
      <w:proofErr w:type="gramStart"/>
      <w:r w:rsidRPr="00DF2424">
        <w:rPr>
          <w:rFonts w:ascii="Arial" w:hAnsi="Arial" w:cs="Arial"/>
          <w:sz w:val="24"/>
          <w:szCs w:val="24"/>
        </w:rPr>
        <w:t>entrada en vigencia</w:t>
      </w:r>
      <w:proofErr w:type="gramEnd"/>
      <w:r w:rsidRPr="00DF2424">
        <w:rPr>
          <w:rFonts w:ascii="Arial" w:hAnsi="Arial" w:cs="Arial"/>
          <w:sz w:val="24"/>
          <w:szCs w:val="24"/>
        </w:rPr>
        <w:t xml:space="preserve"> de la presente política y reglamento de microcrédito, siempre y cuando se </w:t>
      </w:r>
      <w:r w:rsidRPr="00DF2424">
        <w:rPr>
          <w:rFonts w:ascii="Arial" w:hAnsi="Arial" w:cs="Arial"/>
          <w:sz w:val="24"/>
          <w:szCs w:val="24"/>
        </w:rPr>
        <w:lastRenderedPageBreak/>
        <w:t xml:space="preserve">demuestre a criterio del operador financiero, un excelente comportamiento de pago de los créditos otorgados con recursos del IMEBU.  Para capital semilla, no podrán ser renovadas los apoyos otorgados y una vez una persona sea </w:t>
      </w:r>
      <w:r w:rsidR="005D2FE6" w:rsidRPr="00DF2424">
        <w:rPr>
          <w:rFonts w:ascii="Arial" w:hAnsi="Arial" w:cs="Arial"/>
          <w:sz w:val="24"/>
          <w:szCs w:val="24"/>
        </w:rPr>
        <w:t>beneficiaria</w:t>
      </w:r>
      <w:r w:rsidRPr="00DF2424">
        <w:rPr>
          <w:rFonts w:ascii="Arial" w:hAnsi="Arial" w:cs="Arial"/>
          <w:sz w:val="24"/>
          <w:szCs w:val="24"/>
        </w:rPr>
        <w:t xml:space="preserve"> de esta línea durante una vigencia, quedará excluido para ser apoyado en una convocatoria posterior que realice el IMEBU.</w:t>
      </w:r>
    </w:p>
    <w:p w14:paraId="6A863A9C" w14:textId="28EC90C8" w:rsidR="00A81E74" w:rsidRDefault="00A81E74" w:rsidP="00DF2424">
      <w:pPr>
        <w:pStyle w:val="Encabezado"/>
        <w:jc w:val="both"/>
        <w:outlineLvl w:val="0"/>
        <w:rPr>
          <w:rFonts w:ascii="Arial" w:hAnsi="Arial" w:cs="Arial"/>
          <w:sz w:val="24"/>
          <w:szCs w:val="24"/>
        </w:rPr>
      </w:pPr>
    </w:p>
    <w:p w14:paraId="167B1DA1" w14:textId="77777777" w:rsidR="00A81E74" w:rsidRPr="00DF2424" w:rsidRDefault="00A81E74" w:rsidP="00DF2424">
      <w:pPr>
        <w:pStyle w:val="Encabezado"/>
        <w:jc w:val="both"/>
        <w:outlineLvl w:val="0"/>
        <w:rPr>
          <w:rFonts w:ascii="Arial" w:hAnsi="Arial" w:cs="Arial"/>
          <w:sz w:val="24"/>
          <w:szCs w:val="24"/>
        </w:rPr>
      </w:pPr>
    </w:p>
    <w:p w14:paraId="5DE2051C" w14:textId="77777777" w:rsidR="00DF2424" w:rsidRPr="00DF2424" w:rsidRDefault="00DF2424" w:rsidP="00586A66">
      <w:pPr>
        <w:pStyle w:val="Encabezado"/>
        <w:numPr>
          <w:ilvl w:val="0"/>
          <w:numId w:val="1"/>
        </w:numPr>
        <w:jc w:val="both"/>
        <w:outlineLvl w:val="0"/>
        <w:rPr>
          <w:rFonts w:ascii="Arial" w:hAnsi="Arial" w:cs="Arial"/>
          <w:b/>
          <w:sz w:val="24"/>
          <w:szCs w:val="24"/>
        </w:rPr>
      </w:pPr>
      <w:bookmarkStart w:id="15" w:name="_Toc516231555"/>
      <w:r w:rsidRPr="00DF2424">
        <w:rPr>
          <w:rFonts w:ascii="Arial" w:hAnsi="Arial" w:cs="Arial"/>
          <w:b/>
          <w:sz w:val="24"/>
          <w:szCs w:val="24"/>
        </w:rPr>
        <w:t>CONDICIONES DE LOS CREDITOS REEMBOLSABLES</w:t>
      </w:r>
      <w:bookmarkEnd w:id="15"/>
      <w:r w:rsidRPr="00DF2424">
        <w:rPr>
          <w:rFonts w:ascii="Arial" w:hAnsi="Arial" w:cs="Arial"/>
          <w:b/>
          <w:sz w:val="24"/>
          <w:szCs w:val="24"/>
        </w:rPr>
        <w:t xml:space="preserve"> </w:t>
      </w:r>
    </w:p>
    <w:p w14:paraId="5DE2051D" w14:textId="77777777" w:rsidR="00DF2424" w:rsidRPr="00DF2424" w:rsidRDefault="00DF2424" w:rsidP="00DF2424">
      <w:pPr>
        <w:pStyle w:val="Encabezado"/>
        <w:ind w:left="360"/>
        <w:jc w:val="both"/>
        <w:outlineLvl w:val="0"/>
        <w:rPr>
          <w:rFonts w:ascii="Arial" w:hAnsi="Arial" w:cs="Arial"/>
          <w:b/>
          <w:sz w:val="24"/>
          <w:szCs w:val="24"/>
        </w:rPr>
      </w:pPr>
    </w:p>
    <w:p w14:paraId="5DE2051E"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Para el otorgamiento de créditos reembolsables para el apoyo al emprendimiento y fortalecimiento microempresarial, se tendrán dos líneas: Líneas de microcrédito individual y la Línea de microcrédito colectiva.</w:t>
      </w:r>
    </w:p>
    <w:p w14:paraId="5DE2051F" w14:textId="77777777" w:rsidR="00DF2424" w:rsidRPr="00DF2424" w:rsidRDefault="00DF2424" w:rsidP="00DF2424">
      <w:pPr>
        <w:jc w:val="both"/>
        <w:rPr>
          <w:rFonts w:ascii="Arial" w:hAnsi="Arial" w:cs="Arial"/>
          <w:sz w:val="24"/>
          <w:szCs w:val="24"/>
        </w:rPr>
      </w:pPr>
    </w:p>
    <w:p w14:paraId="5DE20520" w14:textId="77777777" w:rsidR="00DF2424" w:rsidRPr="00DF2424" w:rsidRDefault="00DF2424" w:rsidP="00DF2424">
      <w:pPr>
        <w:pStyle w:val="Encabezado"/>
        <w:jc w:val="both"/>
        <w:outlineLvl w:val="0"/>
        <w:rPr>
          <w:rFonts w:ascii="Arial" w:hAnsi="Arial" w:cs="Arial"/>
          <w:b/>
          <w:sz w:val="24"/>
          <w:szCs w:val="24"/>
        </w:rPr>
      </w:pPr>
      <w:bookmarkStart w:id="16" w:name="_Toc516231556"/>
      <w:r w:rsidRPr="00DF2424">
        <w:rPr>
          <w:rFonts w:ascii="Arial" w:hAnsi="Arial" w:cs="Arial"/>
          <w:b/>
          <w:sz w:val="24"/>
          <w:szCs w:val="24"/>
        </w:rPr>
        <w:t>4.1. Condiciones para la Línea de microcrédito individual</w:t>
      </w:r>
      <w:bookmarkEnd w:id="16"/>
      <w:r w:rsidRPr="00DF2424">
        <w:rPr>
          <w:rFonts w:ascii="Arial" w:hAnsi="Arial" w:cs="Arial"/>
          <w:b/>
          <w:sz w:val="24"/>
          <w:szCs w:val="24"/>
        </w:rPr>
        <w:t xml:space="preserve">  </w:t>
      </w:r>
    </w:p>
    <w:p w14:paraId="5DE20521" w14:textId="77777777" w:rsidR="00DF2424" w:rsidRPr="00DF2424" w:rsidRDefault="00DF2424" w:rsidP="00DF2424">
      <w:pPr>
        <w:tabs>
          <w:tab w:val="left" w:pos="-720"/>
        </w:tabs>
        <w:suppressAutoHyphens/>
        <w:jc w:val="both"/>
        <w:rPr>
          <w:rFonts w:ascii="Arial" w:hAnsi="Arial" w:cs="Arial"/>
          <w:sz w:val="24"/>
          <w:szCs w:val="24"/>
        </w:rPr>
      </w:pPr>
    </w:p>
    <w:p w14:paraId="5DE20522" w14:textId="77777777" w:rsidR="00DF2424" w:rsidRPr="00DF2424" w:rsidRDefault="00DF2424" w:rsidP="0010327E">
      <w:pPr>
        <w:jc w:val="both"/>
        <w:rPr>
          <w:rFonts w:ascii="Arial" w:hAnsi="Arial" w:cs="Arial"/>
          <w:b/>
          <w:sz w:val="24"/>
          <w:szCs w:val="24"/>
        </w:rPr>
      </w:pPr>
      <w:r w:rsidRPr="00DF2424">
        <w:rPr>
          <w:rFonts w:ascii="Arial" w:hAnsi="Arial" w:cs="Arial"/>
          <w:sz w:val="24"/>
          <w:szCs w:val="24"/>
        </w:rPr>
        <w:t>Estas condiciones regirán para los créditos de emprendimiento y fortalecimiento microempresarial</w:t>
      </w:r>
      <w:r w:rsidRPr="00DF2424">
        <w:rPr>
          <w:rFonts w:ascii="Arial" w:hAnsi="Arial" w:cs="Arial"/>
          <w:b/>
          <w:sz w:val="24"/>
          <w:szCs w:val="24"/>
        </w:rPr>
        <w:t>:</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9"/>
        <w:gridCol w:w="5500"/>
      </w:tblGrid>
      <w:tr w:rsidR="00DF2424" w:rsidRPr="00DF2424" w14:paraId="5DE20525" w14:textId="77777777" w:rsidTr="009012FA">
        <w:trPr>
          <w:trHeight w:val="315"/>
          <w:jc w:val="center"/>
        </w:trPr>
        <w:tc>
          <w:tcPr>
            <w:tcW w:w="3289" w:type="dxa"/>
            <w:tcBorders>
              <w:bottom w:val="single" w:sz="4" w:space="0" w:color="auto"/>
            </w:tcBorders>
            <w:shd w:val="clear" w:color="auto" w:fill="BFBFBF" w:themeFill="background1" w:themeFillShade="BF"/>
          </w:tcPr>
          <w:p w14:paraId="5DE20523" w14:textId="77777777" w:rsidR="00DF2424" w:rsidRPr="00DF2424" w:rsidRDefault="00DF2424" w:rsidP="009012FA">
            <w:pPr>
              <w:jc w:val="center"/>
              <w:rPr>
                <w:rFonts w:ascii="Arial" w:hAnsi="Arial" w:cs="Arial"/>
                <w:b/>
                <w:sz w:val="24"/>
                <w:szCs w:val="24"/>
                <w:lang w:val="es-GT"/>
              </w:rPr>
            </w:pPr>
            <w:r w:rsidRPr="00DF2424">
              <w:rPr>
                <w:rFonts w:ascii="Arial" w:hAnsi="Arial" w:cs="Arial"/>
                <w:b/>
                <w:sz w:val="24"/>
                <w:szCs w:val="24"/>
                <w:lang w:val="es-GT"/>
              </w:rPr>
              <w:t>Variable</w:t>
            </w:r>
          </w:p>
        </w:tc>
        <w:tc>
          <w:tcPr>
            <w:tcW w:w="5500" w:type="dxa"/>
            <w:shd w:val="clear" w:color="auto" w:fill="C0C0C0"/>
          </w:tcPr>
          <w:p w14:paraId="5DE20524" w14:textId="77777777" w:rsidR="00DF2424" w:rsidRPr="00DF2424" w:rsidRDefault="00DF2424" w:rsidP="009012FA">
            <w:pPr>
              <w:jc w:val="center"/>
              <w:rPr>
                <w:rFonts w:ascii="Arial" w:hAnsi="Arial" w:cs="Arial"/>
                <w:b/>
                <w:sz w:val="24"/>
                <w:szCs w:val="24"/>
                <w:lang w:val="es-GT"/>
              </w:rPr>
            </w:pPr>
            <w:r w:rsidRPr="00DF2424">
              <w:rPr>
                <w:rFonts w:ascii="Arial" w:hAnsi="Arial" w:cs="Arial"/>
                <w:b/>
                <w:sz w:val="24"/>
                <w:szCs w:val="24"/>
                <w:lang w:val="es-GT"/>
              </w:rPr>
              <w:t>Condiciones</w:t>
            </w:r>
          </w:p>
        </w:tc>
      </w:tr>
      <w:tr w:rsidR="00DF2424" w:rsidRPr="00DF2424" w14:paraId="5DE20529" w14:textId="77777777" w:rsidTr="009012FA">
        <w:trPr>
          <w:jc w:val="center"/>
        </w:trPr>
        <w:tc>
          <w:tcPr>
            <w:tcW w:w="3289" w:type="dxa"/>
            <w:shd w:val="clear" w:color="auto" w:fill="FFFFFF"/>
          </w:tcPr>
          <w:p w14:paraId="5DE20527" w14:textId="06BDB209" w:rsidR="00DF2424" w:rsidRPr="00DF2424" w:rsidRDefault="00DF2424" w:rsidP="00796FA8">
            <w:pPr>
              <w:rPr>
                <w:rFonts w:ascii="Arial" w:hAnsi="Arial" w:cs="Arial"/>
                <w:sz w:val="24"/>
                <w:szCs w:val="24"/>
                <w:lang w:val="es-GT"/>
              </w:rPr>
            </w:pPr>
            <w:r w:rsidRPr="00DF2424">
              <w:rPr>
                <w:rFonts w:ascii="Arial" w:hAnsi="Arial" w:cs="Arial"/>
                <w:sz w:val="24"/>
                <w:szCs w:val="24"/>
                <w:lang w:val="es-GT"/>
              </w:rPr>
              <w:t>Monto Máximo:</w:t>
            </w:r>
          </w:p>
        </w:tc>
        <w:tc>
          <w:tcPr>
            <w:tcW w:w="5500" w:type="dxa"/>
          </w:tcPr>
          <w:p w14:paraId="5DE20528" w14:textId="77777777" w:rsidR="00DF2424" w:rsidRPr="00DF2424" w:rsidRDefault="00DF2424" w:rsidP="009012FA">
            <w:pPr>
              <w:rPr>
                <w:rFonts w:ascii="Arial" w:hAnsi="Arial" w:cs="Arial"/>
                <w:sz w:val="24"/>
                <w:szCs w:val="24"/>
                <w:lang w:val="es-GT"/>
              </w:rPr>
            </w:pPr>
            <w:proofErr w:type="gramStart"/>
            <w:r w:rsidRPr="00DF2424">
              <w:rPr>
                <w:rFonts w:ascii="Arial" w:hAnsi="Arial" w:cs="Arial"/>
                <w:sz w:val="24"/>
                <w:szCs w:val="24"/>
                <w:lang w:val="es-GT"/>
              </w:rPr>
              <w:t>Hasta  22</w:t>
            </w:r>
            <w:proofErr w:type="gramEnd"/>
            <w:r w:rsidRPr="00DF2424">
              <w:rPr>
                <w:rFonts w:ascii="Arial" w:hAnsi="Arial" w:cs="Arial"/>
                <w:sz w:val="24"/>
                <w:szCs w:val="24"/>
                <w:lang w:val="es-GT"/>
              </w:rPr>
              <w:t xml:space="preserve"> SMMLV</w:t>
            </w:r>
          </w:p>
        </w:tc>
      </w:tr>
      <w:tr w:rsidR="00DF2424" w:rsidRPr="00DF2424" w14:paraId="5DE2052F" w14:textId="77777777" w:rsidTr="009012FA">
        <w:trPr>
          <w:jc w:val="center"/>
        </w:trPr>
        <w:tc>
          <w:tcPr>
            <w:tcW w:w="3289" w:type="dxa"/>
            <w:shd w:val="clear" w:color="auto" w:fill="FFFFFF"/>
          </w:tcPr>
          <w:p w14:paraId="5DE2052A" w14:textId="77777777" w:rsidR="00DF2424" w:rsidRPr="00DF2424" w:rsidRDefault="00DF2424" w:rsidP="009012FA">
            <w:pPr>
              <w:rPr>
                <w:rFonts w:ascii="Arial" w:hAnsi="Arial" w:cs="Arial"/>
                <w:sz w:val="24"/>
                <w:szCs w:val="24"/>
                <w:lang w:val="es-GT"/>
              </w:rPr>
            </w:pPr>
            <w:r w:rsidRPr="00DF2424">
              <w:rPr>
                <w:rFonts w:ascii="Arial" w:hAnsi="Arial" w:cs="Arial"/>
                <w:sz w:val="24"/>
                <w:szCs w:val="24"/>
                <w:lang w:val="es-GT"/>
              </w:rPr>
              <w:t xml:space="preserve">Plazo: </w:t>
            </w:r>
          </w:p>
          <w:p w14:paraId="5DE2052B" w14:textId="77777777" w:rsidR="00DF2424" w:rsidRPr="00DF2424" w:rsidRDefault="00DF2424" w:rsidP="009012FA">
            <w:pPr>
              <w:rPr>
                <w:rFonts w:ascii="Arial" w:hAnsi="Arial" w:cs="Arial"/>
                <w:sz w:val="24"/>
                <w:szCs w:val="24"/>
                <w:lang w:val="es-GT"/>
              </w:rPr>
            </w:pPr>
          </w:p>
        </w:tc>
        <w:tc>
          <w:tcPr>
            <w:tcW w:w="5500" w:type="dxa"/>
          </w:tcPr>
          <w:p w14:paraId="5DE2052C"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 xml:space="preserve">*Para Fortalecimiento: Hasta 36 meses       </w:t>
            </w:r>
          </w:p>
          <w:p w14:paraId="5DE2052D"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*Para Emprendimiento: Hasta 48 meses</w:t>
            </w:r>
          </w:p>
          <w:p w14:paraId="5DE2052E"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 xml:space="preserve">*Para refinanciaciones el plazo podrá ser superior, dependiendo de la capacidad y voluntad de pago del deudor o codeudor, en caso de mora.                                                                                                                                                                                             </w:t>
            </w:r>
          </w:p>
        </w:tc>
      </w:tr>
      <w:tr w:rsidR="00DF2424" w:rsidRPr="00DF2424" w14:paraId="5DE20532" w14:textId="77777777" w:rsidTr="009012FA">
        <w:trPr>
          <w:jc w:val="center"/>
        </w:trPr>
        <w:tc>
          <w:tcPr>
            <w:tcW w:w="3289" w:type="dxa"/>
            <w:shd w:val="clear" w:color="auto" w:fill="FFFFFF"/>
          </w:tcPr>
          <w:p w14:paraId="5DE20530" w14:textId="3663B27A" w:rsidR="00DF2424" w:rsidRPr="00DF2424" w:rsidRDefault="00DF2424" w:rsidP="009012FA">
            <w:pPr>
              <w:rPr>
                <w:rFonts w:ascii="Arial" w:hAnsi="Arial" w:cs="Arial"/>
                <w:sz w:val="24"/>
                <w:szCs w:val="24"/>
                <w:lang w:val="es-GT"/>
              </w:rPr>
            </w:pPr>
            <w:r w:rsidRPr="00DF2424">
              <w:rPr>
                <w:rFonts w:ascii="Arial" w:hAnsi="Arial" w:cs="Arial"/>
                <w:sz w:val="24"/>
                <w:szCs w:val="24"/>
                <w:lang w:val="es-GT"/>
              </w:rPr>
              <w:t>Garantías</w:t>
            </w:r>
            <w:r w:rsidR="00796FA8">
              <w:rPr>
                <w:rFonts w:ascii="Arial" w:hAnsi="Arial" w:cs="Arial"/>
                <w:sz w:val="24"/>
                <w:szCs w:val="24"/>
                <w:lang w:val="es-GT"/>
              </w:rPr>
              <w:t>:</w:t>
            </w:r>
          </w:p>
        </w:tc>
        <w:tc>
          <w:tcPr>
            <w:tcW w:w="5500" w:type="dxa"/>
          </w:tcPr>
          <w:p w14:paraId="5DE20531" w14:textId="77777777" w:rsidR="00DF2424" w:rsidRPr="00DF2424" w:rsidRDefault="00DF2424" w:rsidP="009012FA">
            <w:pPr>
              <w:jc w:val="both"/>
              <w:rPr>
                <w:rFonts w:ascii="Arial" w:hAnsi="Arial" w:cs="Arial"/>
                <w:sz w:val="24"/>
                <w:szCs w:val="24"/>
                <w:lang w:val="es-GT"/>
              </w:rPr>
            </w:pPr>
            <w:proofErr w:type="gramStart"/>
            <w:r w:rsidRPr="00DF2424">
              <w:rPr>
                <w:rFonts w:ascii="Arial" w:hAnsi="Arial" w:cs="Arial"/>
                <w:sz w:val="24"/>
                <w:szCs w:val="24"/>
                <w:lang w:val="es-GT"/>
              </w:rPr>
              <w:t>De acuerdo al</w:t>
            </w:r>
            <w:proofErr w:type="gramEnd"/>
            <w:r w:rsidRPr="00DF2424">
              <w:rPr>
                <w:rFonts w:ascii="Arial" w:hAnsi="Arial" w:cs="Arial"/>
                <w:sz w:val="24"/>
                <w:szCs w:val="24"/>
                <w:lang w:val="es-GT"/>
              </w:rPr>
              <w:t xml:space="preserve"> monto de crédito y se describe en la parte inferior de este cuadro. </w:t>
            </w:r>
          </w:p>
        </w:tc>
      </w:tr>
      <w:tr w:rsidR="00DF2424" w:rsidRPr="00DF2424" w14:paraId="5DE20539" w14:textId="77777777" w:rsidTr="009012FA">
        <w:trPr>
          <w:jc w:val="center"/>
        </w:trPr>
        <w:tc>
          <w:tcPr>
            <w:tcW w:w="3289" w:type="dxa"/>
            <w:shd w:val="clear" w:color="auto" w:fill="FFFFFF"/>
          </w:tcPr>
          <w:p w14:paraId="5DE20533" w14:textId="77777777" w:rsidR="00DF2424" w:rsidRPr="00DF2424" w:rsidRDefault="00DF2424" w:rsidP="009012FA">
            <w:pPr>
              <w:rPr>
                <w:rFonts w:ascii="Arial" w:hAnsi="Arial" w:cs="Arial"/>
                <w:sz w:val="24"/>
                <w:szCs w:val="24"/>
                <w:lang w:val="es-GT"/>
              </w:rPr>
            </w:pPr>
          </w:p>
          <w:p w14:paraId="5DE20534" w14:textId="77777777" w:rsidR="00DF2424" w:rsidRPr="00DF2424" w:rsidRDefault="00DF2424" w:rsidP="009012FA">
            <w:pPr>
              <w:rPr>
                <w:rFonts w:ascii="Arial" w:hAnsi="Arial" w:cs="Arial"/>
                <w:sz w:val="24"/>
                <w:szCs w:val="24"/>
                <w:lang w:val="es-GT"/>
              </w:rPr>
            </w:pPr>
            <w:r w:rsidRPr="00DF2424">
              <w:rPr>
                <w:rFonts w:ascii="Arial" w:hAnsi="Arial" w:cs="Arial"/>
                <w:sz w:val="24"/>
                <w:szCs w:val="24"/>
                <w:lang w:val="es-GT"/>
              </w:rPr>
              <w:t>Frecuencia de Pago</w:t>
            </w:r>
          </w:p>
        </w:tc>
        <w:tc>
          <w:tcPr>
            <w:tcW w:w="5500" w:type="dxa"/>
          </w:tcPr>
          <w:p w14:paraId="5DE20535"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Semanal</w:t>
            </w:r>
          </w:p>
          <w:p w14:paraId="5DE20536"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Mensual</w:t>
            </w:r>
          </w:p>
          <w:p w14:paraId="5DE20537"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Trimestral</w:t>
            </w:r>
          </w:p>
          <w:p w14:paraId="5DE20538"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Semestral</w:t>
            </w:r>
          </w:p>
        </w:tc>
      </w:tr>
      <w:tr w:rsidR="00DF2424" w:rsidRPr="00DF2424" w14:paraId="5DE2053C" w14:textId="77777777" w:rsidTr="009012FA">
        <w:trPr>
          <w:jc w:val="center"/>
        </w:trPr>
        <w:tc>
          <w:tcPr>
            <w:tcW w:w="3289" w:type="dxa"/>
            <w:shd w:val="clear" w:color="auto" w:fill="FFFFFF"/>
          </w:tcPr>
          <w:p w14:paraId="5DE2053A" w14:textId="77777777" w:rsidR="00DF2424" w:rsidRPr="00DF2424" w:rsidRDefault="00DF2424" w:rsidP="009012FA">
            <w:pPr>
              <w:rPr>
                <w:rFonts w:ascii="Arial" w:hAnsi="Arial" w:cs="Arial"/>
                <w:sz w:val="24"/>
                <w:szCs w:val="24"/>
                <w:lang w:val="es-GT"/>
              </w:rPr>
            </w:pPr>
            <w:r w:rsidRPr="00DF2424">
              <w:rPr>
                <w:rFonts w:ascii="Arial" w:hAnsi="Arial" w:cs="Arial"/>
                <w:sz w:val="24"/>
                <w:szCs w:val="24"/>
                <w:lang w:val="es-GT"/>
              </w:rPr>
              <w:lastRenderedPageBreak/>
              <w:t>Periodo de Gracia</w:t>
            </w:r>
          </w:p>
        </w:tc>
        <w:tc>
          <w:tcPr>
            <w:tcW w:w="5500" w:type="dxa"/>
          </w:tcPr>
          <w:p w14:paraId="5DE2053B"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Hasta 6 meses y solo aplica para créditos de emprendimiento</w:t>
            </w:r>
          </w:p>
        </w:tc>
      </w:tr>
    </w:tbl>
    <w:p w14:paraId="5DE2053D" w14:textId="77777777" w:rsidR="00DF2424" w:rsidRPr="00DF2424" w:rsidRDefault="00DF2424" w:rsidP="00DF2424">
      <w:pPr>
        <w:pStyle w:val="Encabezado"/>
        <w:jc w:val="both"/>
        <w:outlineLvl w:val="0"/>
        <w:rPr>
          <w:rFonts w:ascii="Arial" w:hAnsi="Arial" w:cs="Arial"/>
          <w:b/>
          <w:sz w:val="24"/>
          <w:szCs w:val="24"/>
        </w:rPr>
      </w:pPr>
    </w:p>
    <w:p w14:paraId="5DE2053F"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La aprobación de los montos de crédito se realizará teniendo en cuenta:</w:t>
      </w:r>
    </w:p>
    <w:p w14:paraId="5DE20540" w14:textId="77777777" w:rsidR="00DF2424" w:rsidRPr="00DF2424" w:rsidRDefault="00DF2424" w:rsidP="00DF2424">
      <w:pPr>
        <w:pStyle w:val="Prrafodelista"/>
        <w:jc w:val="both"/>
        <w:rPr>
          <w:rFonts w:ascii="Arial" w:hAnsi="Arial" w:cs="Arial"/>
          <w:sz w:val="24"/>
          <w:szCs w:val="24"/>
        </w:rPr>
      </w:pPr>
    </w:p>
    <w:p w14:paraId="5DE20541" w14:textId="77777777" w:rsidR="00DF2424" w:rsidRPr="00DF2424" w:rsidRDefault="00DF2424" w:rsidP="00586A66">
      <w:pPr>
        <w:pStyle w:val="Prrafodelista"/>
        <w:numPr>
          <w:ilvl w:val="0"/>
          <w:numId w:val="7"/>
        </w:numPr>
        <w:spacing w:after="0" w:line="240" w:lineRule="auto"/>
        <w:contextualSpacing w:val="0"/>
        <w:jc w:val="both"/>
        <w:rPr>
          <w:rFonts w:ascii="Arial" w:hAnsi="Arial" w:cs="Arial"/>
          <w:sz w:val="24"/>
          <w:szCs w:val="24"/>
        </w:rPr>
      </w:pPr>
      <w:r w:rsidRPr="00DF2424">
        <w:rPr>
          <w:rFonts w:ascii="Arial" w:hAnsi="Arial" w:cs="Arial"/>
          <w:sz w:val="24"/>
          <w:szCs w:val="24"/>
        </w:rPr>
        <w:t>Los recursos disponibles en el fondo a cargo de cada operador y el número de solicitudes presentadas, dando prioridad a los créditos de estratos 1, 2 y 3.</w:t>
      </w:r>
    </w:p>
    <w:p w14:paraId="5DE20542" w14:textId="77777777" w:rsidR="00DF2424" w:rsidRPr="00DF2424" w:rsidRDefault="00DF2424" w:rsidP="00586A66">
      <w:pPr>
        <w:pStyle w:val="Prrafodelista"/>
        <w:numPr>
          <w:ilvl w:val="0"/>
          <w:numId w:val="7"/>
        </w:numPr>
        <w:spacing w:after="0" w:line="240" w:lineRule="auto"/>
        <w:contextualSpacing w:val="0"/>
        <w:jc w:val="both"/>
        <w:rPr>
          <w:rFonts w:ascii="Arial" w:hAnsi="Arial" w:cs="Arial"/>
          <w:sz w:val="24"/>
          <w:szCs w:val="24"/>
        </w:rPr>
      </w:pPr>
      <w:r w:rsidRPr="00DF2424">
        <w:rPr>
          <w:rFonts w:ascii="Arial" w:hAnsi="Arial" w:cs="Arial"/>
          <w:sz w:val="24"/>
          <w:szCs w:val="24"/>
        </w:rPr>
        <w:t>Se dará prelación a quienes demuestren la creación o sostenimiento de empleos.</w:t>
      </w:r>
    </w:p>
    <w:p w14:paraId="5DE20543" w14:textId="77777777" w:rsidR="00DF2424" w:rsidRPr="00DF2424" w:rsidRDefault="00DF2424" w:rsidP="00586A66">
      <w:pPr>
        <w:pStyle w:val="Prrafodelista"/>
        <w:numPr>
          <w:ilvl w:val="0"/>
          <w:numId w:val="7"/>
        </w:numPr>
        <w:spacing w:after="0" w:line="240" w:lineRule="auto"/>
        <w:contextualSpacing w:val="0"/>
        <w:jc w:val="both"/>
        <w:rPr>
          <w:rFonts w:ascii="Arial" w:hAnsi="Arial" w:cs="Arial"/>
          <w:sz w:val="24"/>
          <w:szCs w:val="24"/>
        </w:rPr>
      </w:pPr>
      <w:r w:rsidRPr="00DF2424">
        <w:rPr>
          <w:rFonts w:ascii="Arial" w:hAnsi="Arial" w:cs="Arial"/>
          <w:sz w:val="24"/>
          <w:szCs w:val="24"/>
        </w:rPr>
        <w:t xml:space="preserve">Los montos máximos de aprobación se establecen </w:t>
      </w:r>
      <w:proofErr w:type="gramStart"/>
      <w:r w:rsidRPr="00DF2424">
        <w:rPr>
          <w:rFonts w:ascii="Arial" w:hAnsi="Arial" w:cs="Arial"/>
          <w:sz w:val="24"/>
          <w:szCs w:val="24"/>
        </w:rPr>
        <w:t>de acuerdo a</w:t>
      </w:r>
      <w:proofErr w:type="gramEnd"/>
      <w:r w:rsidRPr="00DF2424">
        <w:rPr>
          <w:rFonts w:ascii="Arial" w:hAnsi="Arial" w:cs="Arial"/>
          <w:sz w:val="24"/>
          <w:szCs w:val="24"/>
        </w:rPr>
        <w:t xml:space="preserve"> las garantías que presente el solicitante, así:</w:t>
      </w:r>
    </w:p>
    <w:p w14:paraId="5DE20544" w14:textId="77777777" w:rsidR="00DF2424" w:rsidRPr="00DF2424" w:rsidRDefault="00DF2424" w:rsidP="00DF2424">
      <w:pPr>
        <w:jc w:val="both"/>
        <w:rPr>
          <w:rFonts w:ascii="Arial" w:hAnsi="Arial" w:cs="Arial"/>
          <w:sz w:val="24"/>
          <w:szCs w:val="24"/>
        </w:rPr>
      </w:pPr>
    </w:p>
    <w:tbl>
      <w:tblPr>
        <w:tblW w:w="8630" w:type="dxa"/>
        <w:jc w:val="center"/>
        <w:tblLayout w:type="fixed"/>
        <w:tblCellMar>
          <w:left w:w="70" w:type="dxa"/>
          <w:right w:w="70" w:type="dxa"/>
        </w:tblCellMar>
        <w:tblLook w:val="0000" w:firstRow="0" w:lastRow="0" w:firstColumn="0" w:lastColumn="0" w:noHBand="0" w:noVBand="0"/>
      </w:tblPr>
      <w:tblGrid>
        <w:gridCol w:w="2730"/>
        <w:gridCol w:w="5900"/>
      </w:tblGrid>
      <w:tr w:rsidR="00DF2424" w:rsidRPr="00DF2424" w14:paraId="5DE20547" w14:textId="77777777" w:rsidTr="009012FA">
        <w:trPr>
          <w:jc w:val="center"/>
        </w:trPr>
        <w:tc>
          <w:tcPr>
            <w:tcW w:w="2730" w:type="dxa"/>
            <w:tcBorders>
              <w:top w:val="single" w:sz="4" w:space="0" w:color="000000"/>
              <w:left w:val="single" w:sz="4" w:space="0" w:color="000000"/>
              <w:bottom w:val="single" w:sz="4" w:space="0" w:color="000000"/>
            </w:tcBorders>
            <w:shd w:val="clear" w:color="auto" w:fill="auto"/>
          </w:tcPr>
          <w:p w14:paraId="5DE20545" w14:textId="77777777" w:rsidR="00DF2424" w:rsidRPr="00DF2424" w:rsidRDefault="00DF2424" w:rsidP="009012FA">
            <w:pPr>
              <w:snapToGrid w:val="0"/>
              <w:jc w:val="center"/>
              <w:rPr>
                <w:rFonts w:ascii="Arial" w:hAnsi="Arial" w:cs="Arial"/>
                <w:b/>
                <w:sz w:val="24"/>
                <w:szCs w:val="24"/>
                <w:lang w:val="es-MX"/>
              </w:rPr>
            </w:pPr>
            <w:bookmarkStart w:id="17" w:name="_Hlk10111924"/>
            <w:r w:rsidRPr="00DF2424">
              <w:rPr>
                <w:rFonts w:ascii="Arial" w:hAnsi="Arial" w:cs="Arial"/>
                <w:b/>
                <w:sz w:val="24"/>
                <w:szCs w:val="24"/>
                <w:lang w:val="es-MX"/>
              </w:rPr>
              <w:t>MONTOS DE CREDITO</w:t>
            </w:r>
          </w:p>
        </w:tc>
        <w:tc>
          <w:tcPr>
            <w:tcW w:w="5900" w:type="dxa"/>
            <w:tcBorders>
              <w:top w:val="single" w:sz="4" w:space="0" w:color="000000"/>
              <w:left w:val="single" w:sz="4" w:space="0" w:color="000000"/>
              <w:bottom w:val="single" w:sz="4" w:space="0" w:color="000000"/>
              <w:right w:val="single" w:sz="4" w:space="0" w:color="000000"/>
            </w:tcBorders>
            <w:shd w:val="clear" w:color="auto" w:fill="auto"/>
          </w:tcPr>
          <w:p w14:paraId="5DE20546" w14:textId="77777777" w:rsidR="00DF2424" w:rsidRPr="00DF2424" w:rsidRDefault="00DF2424" w:rsidP="009012FA">
            <w:pPr>
              <w:tabs>
                <w:tab w:val="left" w:pos="1658"/>
                <w:tab w:val="center" w:pos="2667"/>
              </w:tabs>
              <w:snapToGrid w:val="0"/>
              <w:rPr>
                <w:rFonts w:ascii="Arial" w:hAnsi="Arial" w:cs="Arial"/>
                <w:b/>
                <w:sz w:val="24"/>
                <w:szCs w:val="24"/>
                <w:lang w:val="es-MX"/>
              </w:rPr>
            </w:pPr>
            <w:r w:rsidRPr="00DF2424">
              <w:rPr>
                <w:rFonts w:ascii="Arial" w:hAnsi="Arial" w:cs="Arial"/>
                <w:b/>
                <w:sz w:val="24"/>
                <w:szCs w:val="24"/>
                <w:lang w:val="es-MX"/>
              </w:rPr>
              <w:tab/>
            </w:r>
            <w:r w:rsidRPr="00DF2424">
              <w:rPr>
                <w:rFonts w:ascii="Arial" w:hAnsi="Arial" w:cs="Arial"/>
                <w:b/>
                <w:sz w:val="24"/>
                <w:szCs w:val="24"/>
                <w:lang w:val="es-MX"/>
              </w:rPr>
              <w:tab/>
              <w:t>GARANTÍAS</w:t>
            </w:r>
          </w:p>
        </w:tc>
      </w:tr>
      <w:tr w:rsidR="00DF2424" w:rsidRPr="00DF2424" w14:paraId="5DE2054C" w14:textId="77777777" w:rsidTr="009012FA">
        <w:trPr>
          <w:jc w:val="center"/>
        </w:trPr>
        <w:tc>
          <w:tcPr>
            <w:tcW w:w="2730" w:type="dxa"/>
            <w:tcBorders>
              <w:top w:val="single" w:sz="4" w:space="0" w:color="000000"/>
              <w:left w:val="single" w:sz="4" w:space="0" w:color="000000"/>
              <w:bottom w:val="single" w:sz="4" w:space="0" w:color="000000"/>
            </w:tcBorders>
            <w:shd w:val="clear" w:color="auto" w:fill="auto"/>
            <w:vAlign w:val="center"/>
          </w:tcPr>
          <w:p w14:paraId="5DE20548" w14:textId="77777777" w:rsidR="00DF2424" w:rsidRPr="00DF2424" w:rsidRDefault="00DF2424" w:rsidP="009012FA">
            <w:pPr>
              <w:suppressAutoHyphens/>
              <w:snapToGrid w:val="0"/>
              <w:rPr>
                <w:rFonts w:ascii="Arial" w:hAnsi="Arial" w:cs="Arial"/>
                <w:sz w:val="24"/>
                <w:szCs w:val="24"/>
                <w:lang w:val="es-MX"/>
              </w:rPr>
            </w:pPr>
            <w:r w:rsidRPr="00DF2424">
              <w:rPr>
                <w:rFonts w:ascii="Arial" w:hAnsi="Arial" w:cs="Arial"/>
                <w:sz w:val="24"/>
                <w:szCs w:val="24"/>
                <w:lang w:val="es-MX"/>
              </w:rPr>
              <w:t>Hasta 2 SMMLV</w:t>
            </w:r>
          </w:p>
        </w:tc>
        <w:tc>
          <w:tcPr>
            <w:tcW w:w="5900" w:type="dxa"/>
            <w:tcBorders>
              <w:top w:val="single" w:sz="4" w:space="0" w:color="000000"/>
              <w:left w:val="single" w:sz="4" w:space="0" w:color="000000"/>
              <w:bottom w:val="single" w:sz="4" w:space="0" w:color="000000"/>
              <w:right w:val="single" w:sz="4" w:space="0" w:color="000000"/>
            </w:tcBorders>
            <w:shd w:val="clear" w:color="auto" w:fill="auto"/>
          </w:tcPr>
          <w:p w14:paraId="5DE20549" w14:textId="77777777" w:rsidR="00DF2424" w:rsidRDefault="00DF2424" w:rsidP="00586A66">
            <w:pPr>
              <w:numPr>
                <w:ilvl w:val="0"/>
                <w:numId w:val="8"/>
              </w:numPr>
              <w:suppressAutoHyphens/>
              <w:snapToGrid w:val="0"/>
              <w:spacing w:after="0" w:line="240" w:lineRule="auto"/>
              <w:jc w:val="both"/>
              <w:rPr>
                <w:rFonts w:ascii="Arial" w:hAnsi="Arial" w:cs="Arial"/>
                <w:sz w:val="24"/>
                <w:szCs w:val="24"/>
                <w:lang w:val="es-MX"/>
              </w:rPr>
            </w:pPr>
            <w:r w:rsidRPr="00DF2424">
              <w:rPr>
                <w:rFonts w:ascii="Arial" w:hAnsi="Arial" w:cs="Arial"/>
                <w:sz w:val="24"/>
                <w:szCs w:val="24"/>
                <w:lang w:val="es-MX"/>
              </w:rPr>
              <w:t xml:space="preserve">Garantía Personal (codeudor asalariado, pensionado) ingresos de </w:t>
            </w:r>
            <w:proofErr w:type="gramStart"/>
            <w:r w:rsidRPr="00DF2424">
              <w:rPr>
                <w:rFonts w:ascii="Arial" w:hAnsi="Arial" w:cs="Arial"/>
                <w:sz w:val="24"/>
                <w:szCs w:val="24"/>
                <w:lang w:val="es-MX"/>
              </w:rPr>
              <w:t>1.25  SMMLV</w:t>
            </w:r>
            <w:proofErr w:type="gramEnd"/>
            <w:r w:rsidRPr="00DF2424">
              <w:rPr>
                <w:rFonts w:ascii="Arial" w:hAnsi="Arial" w:cs="Arial"/>
                <w:sz w:val="24"/>
                <w:szCs w:val="24"/>
                <w:lang w:val="es-MX"/>
              </w:rPr>
              <w:t xml:space="preserve">, con una antigüedad de seis meses y que </w:t>
            </w:r>
            <w:r w:rsidR="005D2FE6" w:rsidRPr="00DF2424">
              <w:rPr>
                <w:rFonts w:ascii="Arial" w:hAnsi="Arial" w:cs="Arial"/>
                <w:sz w:val="24"/>
                <w:szCs w:val="24"/>
                <w:lang w:val="es-MX"/>
              </w:rPr>
              <w:t>cotice a</w:t>
            </w:r>
            <w:r w:rsidRPr="00DF2424">
              <w:rPr>
                <w:rFonts w:ascii="Arial" w:hAnsi="Arial" w:cs="Arial"/>
                <w:sz w:val="24"/>
                <w:szCs w:val="24"/>
                <w:lang w:val="es-MX"/>
              </w:rPr>
              <w:t xml:space="preserve"> la seguridad social o </w:t>
            </w:r>
            <w:r w:rsidR="005D2FE6" w:rsidRPr="00DF2424">
              <w:rPr>
                <w:rFonts w:ascii="Arial" w:hAnsi="Arial" w:cs="Arial"/>
                <w:sz w:val="24"/>
                <w:szCs w:val="24"/>
                <w:lang w:val="es-MX"/>
              </w:rPr>
              <w:t>independiente dueño de</w:t>
            </w:r>
            <w:r w:rsidRPr="00DF2424">
              <w:rPr>
                <w:rFonts w:ascii="Arial" w:hAnsi="Arial" w:cs="Arial"/>
                <w:sz w:val="24"/>
                <w:szCs w:val="24"/>
                <w:lang w:val="es-MX"/>
              </w:rPr>
              <w:t xml:space="preserve"> vehículo </w:t>
            </w:r>
            <w:r w:rsidR="005D2FE6" w:rsidRPr="00DF2424">
              <w:rPr>
                <w:rFonts w:ascii="Arial" w:hAnsi="Arial" w:cs="Arial"/>
                <w:sz w:val="24"/>
                <w:szCs w:val="24"/>
                <w:lang w:val="es-MX"/>
              </w:rPr>
              <w:t>y afiliado</w:t>
            </w:r>
            <w:r w:rsidRPr="00DF2424">
              <w:rPr>
                <w:rFonts w:ascii="Arial" w:hAnsi="Arial" w:cs="Arial"/>
                <w:sz w:val="24"/>
                <w:szCs w:val="24"/>
                <w:lang w:val="es-MX"/>
              </w:rPr>
              <w:t xml:space="preserve"> a </w:t>
            </w:r>
            <w:r w:rsidR="005D2FE6" w:rsidRPr="00DF2424">
              <w:rPr>
                <w:rFonts w:ascii="Arial" w:hAnsi="Arial" w:cs="Arial"/>
                <w:sz w:val="24"/>
                <w:szCs w:val="24"/>
                <w:lang w:val="es-MX"/>
              </w:rPr>
              <w:t>empresa de</w:t>
            </w:r>
            <w:r w:rsidRPr="00DF2424">
              <w:rPr>
                <w:rFonts w:ascii="Arial" w:hAnsi="Arial" w:cs="Arial"/>
                <w:sz w:val="24"/>
                <w:szCs w:val="24"/>
                <w:lang w:val="es-MX"/>
              </w:rPr>
              <w:t xml:space="preserve"> transporte público.</w:t>
            </w:r>
            <w:r w:rsidR="005D2FE6">
              <w:rPr>
                <w:rFonts w:ascii="Arial" w:hAnsi="Arial" w:cs="Arial"/>
                <w:sz w:val="24"/>
                <w:szCs w:val="24"/>
                <w:lang w:val="es-MX"/>
              </w:rPr>
              <w:t xml:space="preserve">  Sin embargo, </w:t>
            </w:r>
            <w:r w:rsidR="006B2A34">
              <w:rPr>
                <w:rFonts w:ascii="Arial" w:hAnsi="Arial" w:cs="Arial"/>
                <w:sz w:val="24"/>
                <w:szCs w:val="24"/>
                <w:lang w:val="es-MX"/>
              </w:rPr>
              <w:t xml:space="preserve">si el solicitante es asalariado con los ingresos y requisitos descritos, </w:t>
            </w:r>
            <w:r w:rsidR="006B2A34" w:rsidRPr="006B2A34">
              <w:rPr>
                <w:rFonts w:ascii="Arial" w:hAnsi="Arial" w:cs="Arial"/>
                <w:sz w:val="24"/>
                <w:szCs w:val="24"/>
                <w:lang w:val="es-MX"/>
              </w:rPr>
              <w:t>no necesitaría codeudor adicional</w:t>
            </w:r>
            <w:r w:rsidR="006B2A34">
              <w:rPr>
                <w:rFonts w:ascii="Arial" w:hAnsi="Arial" w:cs="Arial"/>
                <w:sz w:val="24"/>
                <w:szCs w:val="24"/>
                <w:lang w:val="es-MX"/>
              </w:rPr>
              <w:t>.</w:t>
            </w:r>
          </w:p>
          <w:p w14:paraId="5DE2054A" w14:textId="77777777" w:rsidR="006B2A34" w:rsidRDefault="006B2A34" w:rsidP="006B2A34">
            <w:pPr>
              <w:suppressAutoHyphens/>
              <w:snapToGrid w:val="0"/>
              <w:spacing w:after="0" w:line="240" w:lineRule="auto"/>
              <w:jc w:val="both"/>
              <w:rPr>
                <w:rFonts w:ascii="Arial" w:hAnsi="Arial" w:cs="Arial"/>
                <w:sz w:val="24"/>
                <w:szCs w:val="24"/>
                <w:lang w:val="es-MX"/>
              </w:rPr>
            </w:pPr>
          </w:p>
          <w:p w14:paraId="5DE2054B" w14:textId="77777777" w:rsidR="006B2A34" w:rsidRPr="00DF2424" w:rsidRDefault="006B2A34" w:rsidP="006B2A34">
            <w:pPr>
              <w:suppressAutoHyphens/>
              <w:snapToGrid w:val="0"/>
              <w:spacing w:after="0" w:line="240" w:lineRule="auto"/>
              <w:jc w:val="both"/>
              <w:rPr>
                <w:rFonts w:ascii="Arial" w:hAnsi="Arial" w:cs="Arial"/>
                <w:sz w:val="24"/>
                <w:szCs w:val="24"/>
                <w:lang w:val="es-MX"/>
              </w:rPr>
            </w:pPr>
            <w:r>
              <w:rPr>
                <w:rFonts w:ascii="Arial" w:hAnsi="Arial" w:cs="Arial"/>
                <w:sz w:val="24"/>
                <w:szCs w:val="24"/>
                <w:lang w:val="es-MX"/>
              </w:rPr>
              <w:t xml:space="preserve">Nota: Para </w:t>
            </w:r>
            <w:r w:rsidRPr="006B2A34">
              <w:rPr>
                <w:rFonts w:ascii="Arial" w:hAnsi="Arial" w:cs="Arial"/>
                <w:sz w:val="24"/>
                <w:szCs w:val="24"/>
                <w:lang w:val="es-MX"/>
              </w:rPr>
              <w:t>crédito</w:t>
            </w:r>
            <w:r>
              <w:rPr>
                <w:rFonts w:ascii="Arial" w:hAnsi="Arial" w:cs="Arial"/>
                <w:sz w:val="24"/>
                <w:szCs w:val="24"/>
                <w:lang w:val="es-MX"/>
              </w:rPr>
              <w:t xml:space="preserve">s </w:t>
            </w:r>
            <w:r w:rsidRPr="006B2A34">
              <w:rPr>
                <w:rFonts w:ascii="Arial" w:hAnsi="Arial" w:cs="Arial"/>
                <w:sz w:val="24"/>
                <w:szCs w:val="24"/>
                <w:lang w:val="es-MX"/>
              </w:rPr>
              <w:t>hasta un millón de pesos</w:t>
            </w:r>
            <w:r>
              <w:rPr>
                <w:rFonts w:ascii="Arial" w:hAnsi="Arial" w:cs="Arial"/>
                <w:sz w:val="24"/>
                <w:szCs w:val="24"/>
                <w:lang w:val="es-MX"/>
              </w:rPr>
              <w:t>, se podrán otorgar sin</w:t>
            </w:r>
            <w:r w:rsidRPr="006B2A34">
              <w:rPr>
                <w:rFonts w:ascii="Arial" w:hAnsi="Arial" w:cs="Arial"/>
                <w:sz w:val="24"/>
                <w:szCs w:val="24"/>
                <w:lang w:val="es-MX"/>
              </w:rPr>
              <w:t xml:space="preserve"> </w:t>
            </w:r>
            <w:proofErr w:type="gramStart"/>
            <w:r w:rsidRPr="006B2A34">
              <w:rPr>
                <w:rFonts w:ascii="Arial" w:hAnsi="Arial" w:cs="Arial"/>
                <w:sz w:val="24"/>
                <w:szCs w:val="24"/>
                <w:lang w:val="es-MX"/>
              </w:rPr>
              <w:t>codeudor</w:t>
            </w:r>
            <w:r>
              <w:rPr>
                <w:rFonts w:ascii="Arial" w:hAnsi="Arial" w:cs="Arial"/>
                <w:sz w:val="24"/>
                <w:szCs w:val="24"/>
                <w:lang w:val="es-MX"/>
              </w:rPr>
              <w:t xml:space="preserve">, </w:t>
            </w:r>
            <w:r w:rsidRPr="006B2A34">
              <w:rPr>
                <w:rFonts w:ascii="Arial" w:hAnsi="Arial" w:cs="Arial"/>
                <w:sz w:val="24"/>
                <w:szCs w:val="24"/>
                <w:lang w:val="es-MX"/>
              </w:rPr>
              <w:t xml:space="preserve"> si</w:t>
            </w:r>
            <w:proofErr w:type="gramEnd"/>
            <w:r w:rsidRPr="006B2A34">
              <w:rPr>
                <w:rFonts w:ascii="Arial" w:hAnsi="Arial" w:cs="Arial"/>
                <w:sz w:val="24"/>
                <w:szCs w:val="24"/>
                <w:lang w:val="es-MX"/>
              </w:rPr>
              <w:t xml:space="preserve"> es avalado por el operador financiero</w:t>
            </w:r>
            <w:r>
              <w:rPr>
                <w:rFonts w:ascii="Arial" w:hAnsi="Arial" w:cs="Arial"/>
                <w:sz w:val="24"/>
                <w:szCs w:val="24"/>
                <w:lang w:val="es-MX"/>
              </w:rPr>
              <w:t>.</w:t>
            </w:r>
          </w:p>
        </w:tc>
      </w:tr>
      <w:tr w:rsidR="00DF2424" w:rsidRPr="00DF2424" w14:paraId="5DE20550" w14:textId="77777777" w:rsidTr="009012FA">
        <w:trPr>
          <w:jc w:val="center"/>
        </w:trPr>
        <w:tc>
          <w:tcPr>
            <w:tcW w:w="2730" w:type="dxa"/>
            <w:tcBorders>
              <w:top w:val="single" w:sz="4" w:space="0" w:color="000000"/>
              <w:left w:val="single" w:sz="4" w:space="0" w:color="000000"/>
              <w:bottom w:val="single" w:sz="4" w:space="0" w:color="000000"/>
            </w:tcBorders>
            <w:shd w:val="clear" w:color="auto" w:fill="auto"/>
            <w:vAlign w:val="center"/>
          </w:tcPr>
          <w:p w14:paraId="5DE2054D" w14:textId="77777777" w:rsidR="00DF2424" w:rsidRPr="00DF2424" w:rsidRDefault="00DF2424" w:rsidP="009012FA">
            <w:pPr>
              <w:suppressAutoHyphens/>
              <w:snapToGrid w:val="0"/>
              <w:rPr>
                <w:rFonts w:ascii="Arial" w:hAnsi="Arial" w:cs="Arial"/>
                <w:sz w:val="24"/>
                <w:szCs w:val="24"/>
                <w:lang w:val="es-MX"/>
              </w:rPr>
            </w:pPr>
            <w:r w:rsidRPr="00DF2424">
              <w:rPr>
                <w:rFonts w:ascii="Arial" w:hAnsi="Arial" w:cs="Arial"/>
                <w:sz w:val="24"/>
                <w:szCs w:val="24"/>
                <w:lang w:val="es-MX"/>
              </w:rPr>
              <w:t xml:space="preserve">Más </w:t>
            </w:r>
            <w:proofErr w:type="gramStart"/>
            <w:r w:rsidRPr="00DF2424">
              <w:rPr>
                <w:rFonts w:ascii="Arial" w:hAnsi="Arial" w:cs="Arial"/>
                <w:sz w:val="24"/>
                <w:szCs w:val="24"/>
                <w:lang w:val="es-MX"/>
              </w:rPr>
              <w:t>de  2</w:t>
            </w:r>
            <w:proofErr w:type="gramEnd"/>
            <w:r w:rsidRPr="00DF2424">
              <w:rPr>
                <w:rFonts w:ascii="Arial" w:hAnsi="Arial" w:cs="Arial"/>
                <w:sz w:val="24"/>
                <w:szCs w:val="24"/>
                <w:lang w:val="es-MX"/>
              </w:rPr>
              <w:t xml:space="preserve">  A 7 SMMLV</w:t>
            </w:r>
          </w:p>
        </w:tc>
        <w:tc>
          <w:tcPr>
            <w:tcW w:w="5900" w:type="dxa"/>
            <w:tcBorders>
              <w:top w:val="single" w:sz="4" w:space="0" w:color="000000"/>
              <w:left w:val="single" w:sz="4" w:space="0" w:color="000000"/>
              <w:bottom w:val="single" w:sz="4" w:space="0" w:color="000000"/>
              <w:right w:val="single" w:sz="4" w:space="0" w:color="000000"/>
            </w:tcBorders>
            <w:shd w:val="clear" w:color="auto" w:fill="auto"/>
          </w:tcPr>
          <w:p w14:paraId="5DE2054E" w14:textId="77777777" w:rsidR="00DF2424" w:rsidRPr="00DF2424" w:rsidRDefault="00DF2424" w:rsidP="00586A66">
            <w:pPr>
              <w:numPr>
                <w:ilvl w:val="0"/>
                <w:numId w:val="8"/>
              </w:numPr>
              <w:suppressAutoHyphens/>
              <w:snapToGrid w:val="0"/>
              <w:spacing w:after="0" w:line="240" w:lineRule="auto"/>
              <w:jc w:val="both"/>
              <w:rPr>
                <w:rFonts w:ascii="Arial" w:hAnsi="Arial" w:cs="Arial"/>
                <w:sz w:val="24"/>
                <w:szCs w:val="24"/>
                <w:lang w:val="es-MX"/>
              </w:rPr>
            </w:pPr>
            <w:r w:rsidRPr="00DF2424">
              <w:rPr>
                <w:rFonts w:ascii="Arial" w:hAnsi="Arial" w:cs="Arial"/>
                <w:sz w:val="24"/>
                <w:szCs w:val="24"/>
                <w:lang w:val="es-MX"/>
              </w:rPr>
              <w:t xml:space="preserve">Garantía Personal (codeudor asalariado, pensionado) ingresos de </w:t>
            </w:r>
            <w:proofErr w:type="gramStart"/>
            <w:r w:rsidRPr="00DF2424">
              <w:rPr>
                <w:rFonts w:ascii="Arial" w:hAnsi="Arial" w:cs="Arial"/>
                <w:sz w:val="24"/>
                <w:szCs w:val="24"/>
                <w:lang w:val="es-MX"/>
              </w:rPr>
              <w:t>1.5  SMMLV</w:t>
            </w:r>
            <w:proofErr w:type="gramEnd"/>
            <w:r w:rsidRPr="00DF2424">
              <w:rPr>
                <w:rFonts w:ascii="Arial" w:hAnsi="Arial" w:cs="Arial"/>
                <w:sz w:val="24"/>
                <w:szCs w:val="24"/>
                <w:lang w:val="es-MX"/>
              </w:rPr>
              <w:t xml:space="preserve">, con una antigüedad de seis meses y que </w:t>
            </w:r>
            <w:r w:rsidR="005D2FE6" w:rsidRPr="00DF2424">
              <w:rPr>
                <w:rFonts w:ascii="Arial" w:hAnsi="Arial" w:cs="Arial"/>
                <w:sz w:val="24"/>
                <w:szCs w:val="24"/>
                <w:lang w:val="es-MX"/>
              </w:rPr>
              <w:t>cotice a</w:t>
            </w:r>
            <w:r w:rsidRPr="00DF2424">
              <w:rPr>
                <w:rFonts w:ascii="Arial" w:hAnsi="Arial" w:cs="Arial"/>
                <w:sz w:val="24"/>
                <w:szCs w:val="24"/>
                <w:lang w:val="es-MX"/>
              </w:rPr>
              <w:t xml:space="preserve"> la seguridad social o independiente dueño de vehículo    afiliado a </w:t>
            </w:r>
            <w:r w:rsidR="005D2FE6" w:rsidRPr="00DF2424">
              <w:rPr>
                <w:rFonts w:ascii="Arial" w:hAnsi="Arial" w:cs="Arial"/>
                <w:sz w:val="24"/>
                <w:szCs w:val="24"/>
                <w:lang w:val="es-MX"/>
              </w:rPr>
              <w:t>empresa de</w:t>
            </w:r>
            <w:r w:rsidRPr="00DF2424">
              <w:rPr>
                <w:rFonts w:ascii="Arial" w:hAnsi="Arial" w:cs="Arial"/>
                <w:sz w:val="24"/>
                <w:szCs w:val="24"/>
                <w:lang w:val="es-MX"/>
              </w:rPr>
              <w:t xml:space="preserve"> transporte público.</w:t>
            </w:r>
          </w:p>
          <w:p w14:paraId="5DE2054F" w14:textId="77777777" w:rsidR="00DF2424" w:rsidRPr="00DF2424" w:rsidRDefault="00DF2424" w:rsidP="009012FA">
            <w:pPr>
              <w:suppressAutoHyphens/>
              <w:snapToGrid w:val="0"/>
              <w:ind w:left="720"/>
              <w:jc w:val="both"/>
              <w:rPr>
                <w:rFonts w:ascii="Arial" w:hAnsi="Arial" w:cs="Arial"/>
                <w:sz w:val="24"/>
                <w:szCs w:val="24"/>
                <w:lang w:val="es-MX"/>
              </w:rPr>
            </w:pPr>
            <w:r w:rsidRPr="00DF2424">
              <w:rPr>
                <w:rFonts w:ascii="Arial" w:hAnsi="Arial" w:cs="Arial"/>
                <w:sz w:val="24"/>
                <w:szCs w:val="24"/>
                <w:lang w:val="es-MX"/>
              </w:rPr>
              <w:t>Si el solicitante tiene finca raíz y sirve de respaldo puede acceder a este rango de crédito sin codeudor.</w:t>
            </w:r>
          </w:p>
        </w:tc>
      </w:tr>
      <w:tr w:rsidR="00DF2424" w:rsidRPr="00DF2424" w14:paraId="5DE20554" w14:textId="77777777" w:rsidTr="009012FA">
        <w:trPr>
          <w:jc w:val="center"/>
        </w:trPr>
        <w:tc>
          <w:tcPr>
            <w:tcW w:w="2730" w:type="dxa"/>
            <w:tcBorders>
              <w:top w:val="single" w:sz="4" w:space="0" w:color="000000"/>
              <w:left w:val="single" w:sz="4" w:space="0" w:color="000000"/>
              <w:bottom w:val="single" w:sz="4" w:space="0" w:color="000000"/>
            </w:tcBorders>
            <w:shd w:val="clear" w:color="auto" w:fill="auto"/>
            <w:vAlign w:val="center"/>
          </w:tcPr>
          <w:p w14:paraId="5DE20551" w14:textId="77777777" w:rsidR="00DF2424" w:rsidRPr="00DF2424" w:rsidRDefault="00DF2424" w:rsidP="009012FA">
            <w:pPr>
              <w:suppressAutoHyphens/>
              <w:snapToGrid w:val="0"/>
              <w:rPr>
                <w:rFonts w:ascii="Arial" w:hAnsi="Arial" w:cs="Arial"/>
                <w:sz w:val="24"/>
                <w:szCs w:val="24"/>
                <w:lang w:val="es-MX"/>
              </w:rPr>
            </w:pPr>
            <w:r w:rsidRPr="00DF2424">
              <w:rPr>
                <w:rFonts w:ascii="Arial" w:hAnsi="Arial" w:cs="Arial"/>
                <w:sz w:val="24"/>
                <w:szCs w:val="24"/>
                <w:lang w:val="es-MX"/>
              </w:rPr>
              <w:t xml:space="preserve">Más </w:t>
            </w:r>
            <w:proofErr w:type="gramStart"/>
            <w:r w:rsidRPr="00DF2424">
              <w:rPr>
                <w:rFonts w:ascii="Arial" w:hAnsi="Arial" w:cs="Arial"/>
                <w:sz w:val="24"/>
                <w:szCs w:val="24"/>
                <w:lang w:val="es-MX"/>
              </w:rPr>
              <w:t>de  7</w:t>
            </w:r>
            <w:proofErr w:type="gramEnd"/>
            <w:r w:rsidRPr="00DF2424">
              <w:rPr>
                <w:rFonts w:ascii="Arial" w:hAnsi="Arial" w:cs="Arial"/>
                <w:sz w:val="24"/>
                <w:szCs w:val="24"/>
                <w:lang w:val="es-MX"/>
              </w:rPr>
              <w:t xml:space="preserve"> A 12 SMMLV</w:t>
            </w:r>
          </w:p>
        </w:tc>
        <w:tc>
          <w:tcPr>
            <w:tcW w:w="5900" w:type="dxa"/>
            <w:tcBorders>
              <w:top w:val="single" w:sz="4" w:space="0" w:color="000000"/>
              <w:left w:val="single" w:sz="4" w:space="0" w:color="000000"/>
              <w:bottom w:val="single" w:sz="4" w:space="0" w:color="000000"/>
              <w:right w:val="single" w:sz="4" w:space="0" w:color="000000"/>
            </w:tcBorders>
            <w:shd w:val="clear" w:color="auto" w:fill="auto"/>
          </w:tcPr>
          <w:p w14:paraId="5DE20552" w14:textId="77777777" w:rsidR="00DF2424" w:rsidRPr="006B2A34" w:rsidRDefault="00DF2424" w:rsidP="006B2A34">
            <w:pPr>
              <w:numPr>
                <w:ilvl w:val="0"/>
                <w:numId w:val="8"/>
              </w:numPr>
              <w:suppressAutoHyphens/>
              <w:snapToGrid w:val="0"/>
              <w:spacing w:after="0" w:line="240" w:lineRule="auto"/>
              <w:jc w:val="both"/>
              <w:rPr>
                <w:rFonts w:ascii="Arial" w:hAnsi="Arial" w:cs="Arial"/>
                <w:sz w:val="24"/>
                <w:szCs w:val="24"/>
                <w:lang w:val="es-MX"/>
              </w:rPr>
            </w:pPr>
            <w:r w:rsidRPr="006B2A34">
              <w:rPr>
                <w:rFonts w:ascii="Arial" w:hAnsi="Arial" w:cs="Arial"/>
                <w:sz w:val="24"/>
                <w:szCs w:val="24"/>
                <w:lang w:val="es-MX"/>
              </w:rPr>
              <w:t xml:space="preserve">Garantía Personal </w:t>
            </w:r>
            <w:r w:rsidR="006B2A34" w:rsidRPr="006B2A34">
              <w:rPr>
                <w:rFonts w:ascii="Arial" w:hAnsi="Arial" w:cs="Arial"/>
                <w:sz w:val="24"/>
                <w:szCs w:val="24"/>
                <w:lang w:val="es-MX"/>
              </w:rPr>
              <w:t xml:space="preserve">(codeudor asalariado, pensionado) ingresos de </w:t>
            </w:r>
            <w:proofErr w:type="gramStart"/>
            <w:r w:rsidR="006B2A34" w:rsidRPr="006B2A34">
              <w:rPr>
                <w:rFonts w:ascii="Arial" w:hAnsi="Arial" w:cs="Arial"/>
                <w:sz w:val="24"/>
                <w:szCs w:val="24"/>
                <w:lang w:val="es-MX"/>
              </w:rPr>
              <w:t>1.7  SMMLV</w:t>
            </w:r>
            <w:proofErr w:type="gramEnd"/>
            <w:r w:rsidR="006B2A34" w:rsidRPr="006B2A34">
              <w:rPr>
                <w:rFonts w:ascii="Arial" w:hAnsi="Arial" w:cs="Arial"/>
                <w:sz w:val="24"/>
                <w:szCs w:val="24"/>
                <w:lang w:val="es-MX"/>
              </w:rPr>
              <w:t xml:space="preserve">, con una </w:t>
            </w:r>
            <w:r w:rsidR="006B2A34" w:rsidRPr="006B2A34">
              <w:rPr>
                <w:rFonts w:ascii="Arial" w:hAnsi="Arial" w:cs="Arial"/>
                <w:sz w:val="24"/>
                <w:szCs w:val="24"/>
                <w:lang w:val="es-MX"/>
              </w:rPr>
              <w:lastRenderedPageBreak/>
              <w:t xml:space="preserve">antigüedad de seis meses y que </w:t>
            </w:r>
            <w:r w:rsidR="005D2FE6" w:rsidRPr="006B2A34">
              <w:rPr>
                <w:rFonts w:ascii="Arial" w:hAnsi="Arial" w:cs="Arial"/>
                <w:sz w:val="24"/>
                <w:szCs w:val="24"/>
                <w:lang w:val="es-MX"/>
              </w:rPr>
              <w:t>cotice a</w:t>
            </w:r>
            <w:r w:rsidR="006B2A34" w:rsidRPr="006B2A34">
              <w:rPr>
                <w:rFonts w:ascii="Arial" w:hAnsi="Arial" w:cs="Arial"/>
                <w:sz w:val="24"/>
                <w:szCs w:val="24"/>
                <w:lang w:val="es-MX"/>
              </w:rPr>
              <w:t xml:space="preserve"> la seguridad social o independiente dueño de vehículo    afiliado a </w:t>
            </w:r>
            <w:r w:rsidR="005D2FE6" w:rsidRPr="006B2A34">
              <w:rPr>
                <w:rFonts w:ascii="Arial" w:hAnsi="Arial" w:cs="Arial"/>
                <w:sz w:val="24"/>
                <w:szCs w:val="24"/>
                <w:lang w:val="es-MX"/>
              </w:rPr>
              <w:t>empresa de</w:t>
            </w:r>
            <w:r w:rsidR="006B2A34" w:rsidRPr="006B2A34">
              <w:rPr>
                <w:rFonts w:ascii="Arial" w:hAnsi="Arial" w:cs="Arial"/>
                <w:sz w:val="24"/>
                <w:szCs w:val="24"/>
                <w:lang w:val="es-MX"/>
              </w:rPr>
              <w:t xml:space="preserve"> transporte público</w:t>
            </w:r>
            <w:r w:rsidR="006B2A34">
              <w:rPr>
                <w:rFonts w:ascii="Arial" w:hAnsi="Arial" w:cs="Arial"/>
                <w:sz w:val="24"/>
                <w:szCs w:val="24"/>
                <w:lang w:val="es-MX"/>
              </w:rPr>
              <w:t xml:space="preserve"> o</w:t>
            </w:r>
            <w:r w:rsidR="006B2A34" w:rsidRPr="006B2A34">
              <w:rPr>
                <w:rFonts w:ascii="Arial" w:hAnsi="Arial" w:cs="Arial"/>
                <w:sz w:val="24"/>
                <w:szCs w:val="24"/>
                <w:lang w:val="es-MX"/>
              </w:rPr>
              <w:t xml:space="preserve"> </w:t>
            </w:r>
            <w:r w:rsidR="006B2A34">
              <w:rPr>
                <w:rFonts w:ascii="Arial" w:hAnsi="Arial" w:cs="Arial"/>
                <w:sz w:val="24"/>
                <w:szCs w:val="24"/>
                <w:lang w:val="es-MX"/>
              </w:rPr>
              <w:t>con r</w:t>
            </w:r>
            <w:r w:rsidRPr="006B2A34">
              <w:rPr>
                <w:rFonts w:ascii="Arial" w:hAnsi="Arial" w:cs="Arial"/>
                <w:sz w:val="24"/>
                <w:szCs w:val="24"/>
                <w:lang w:val="es-MX"/>
              </w:rPr>
              <w:t>espaldo de finca raíz</w:t>
            </w:r>
            <w:r w:rsidR="006B2A34">
              <w:rPr>
                <w:rFonts w:ascii="Arial" w:hAnsi="Arial" w:cs="Arial"/>
                <w:sz w:val="24"/>
                <w:szCs w:val="24"/>
                <w:lang w:val="es-MX"/>
              </w:rPr>
              <w:t xml:space="preserve"> (c</w:t>
            </w:r>
            <w:r w:rsidRPr="006B2A34">
              <w:rPr>
                <w:rFonts w:ascii="Arial" w:hAnsi="Arial" w:cs="Arial"/>
                <w:sz w:val="24"/>
                <w:szCs w:val="24"/>
                <w:lang w:val="es-MX"/>
              </w:rPr>
              <w:t>odeudor con propiedad de finca raíz</w:t>
            </w:r>
            <w:r w:rsidR="006B2A34">
              <w:rPr>
                <w:rFonts w:ascii="Arial" w:hAnsi="Arial" w:cs="Arial"/>
                <w:sz w:val="24"/>
                <w:szCs w:val="24"/>
                <w:lang w:val="es-MX"/>
              </w:rPr>
              <w:t>)</w:t>
            </w:r>
            <w:r w:rsidRPr="006B2A34">
              <w:rPr>
                <w:rFonts w:ascii="Arial" w:hAnsi="Arial" w:cs="Arial"/>
                <w:sz w:val="24"/>
                <w:szCs w:val="24"/>
                <w:lang w:val="es-MX"/>
              </w:rPr>
              <w:t xml:space="preserve">. </w:t>
            </w:r>
          </w:p>
          <w:p w14:paraId="5DE20553" w14:textId="77777777" w:rsidR="00DF2424" w:rsidRPr="00DF2424" w:rsidRDefault="00DF2424" w:rsidP="009012FA">
            <w:pPr>
              <w:suppressAutoHyphens/>
              <w:snapToGrid w:val="0"/>
              <w:ind w:left="720"/>
              <w:jc w:val="both"/>
              <w:rPr>
                <w:rFonts w:ascii="Arial" w:hAnsi="Arial" w:cs="Arial"/>
                <w:sz w:val="24"/>
                <w:szCs w:val="24"/>
                <w:lang w:val="es-MX"/>
              </w:rPr>
            </w:pPr>
            <w:r w:rsidRPr="00DF2424">
              <w:rPr>
                <w:rFonts w:ascii="Arial" w:hAnsi="Arial" w:cs="Arial"/>
                <w:sz w:val="24"/>
                <w:szCs w:val="24"/>
                <w:lang w:val="es-MX"/>
              </w:rPr>
              <w:t>Si el solicitante tiene finca raíz y sirve de respaldo puede acceder a este rango de crédito sin codeudor.</w:t>
            </w:r>
          </w:p>
        </w:tc>
      </w:tr>
      <w:tr w:rsidR="00DF2424" w:rsidRPr="00DF2424" w14:paraId="5DE2055B" w14:textId="77777777" w:rsidTr="009012FA">
        <w:trPr>
          <w:jc w:val="center"/>
        </w:trPr>
        <w:tc>
          <w:tcPr>
            <w:tcW w:w="2730" w:type="dxa"/>
            <w:tcBorders>
              <w:top w:val="single" w:sz="4" w:space="0" w:color="000000"/>
              <w:left w:val="single" w:sz="4" w:space="0" w:color="000000"/>
              <w:bottom w:val="single" w:sz="4" w:space="0" w:color="000000"/>
            </w:tcBorders>
            <w:shd w:val="clear" w:color="auto" w:fill="auto"/>
            <w:vAlign w:val="center"/>
          </w:tcPr>
          <w:p w14:paraId="5DE20555" w14:textId="77777777" w:rsidR="00DF2424" w:rsidRPr="00DF2424" w:rsidRDefault="00DF2424" w:rsidP="009012FA">
            <w:pPr>
              <w:suppressAutoHyphens/>
              <w:snapToGrid w:val="0"/>
              <w:rPr>
                <w:rFonts w:ascii="Arial" w:hAnsi="Arial" w:cs="Arial"/>
                <w:sz w:val="24"/>
                <w:szCs w:val="24"/>
                <w:lang w:val="es-MX"/>
              </w:rPr>
            </w:pPr>
            <w:r w:rsidRPr="00DF2424">
              <w:rPr>
                <w:rFonts w:ascii="Arial" w:hAnsi="Arial" w:cs="Arial"/>
                <w:sz w:val="24"/>
                <w:szCs w:val="24"/>
                <w:lang w:val="es-MX"/>
              </w:rPr>
              <w:lastRenderedPageBreak/>
              <w:t>Más de 12 HASTA 22 SMMLV</w:t>
            </w:r>
          </w:p>
        </w:tc>
        <w:tc>
          <w:tcPr>
            <w:tcW w:w="5900" w:type="dxa"/>
            <w:tcBorders>
              <w:top w:val="single" w:sz="4" w:space="0" w:color="000000"/>
              <w:left w:val="single" w:sz="4" w:space="0" w:color="000000"/>
              <w:bottom w:val="single" w:sz="4" w:space="0" w:color="000000"/>
              <w:right w:val="single" w:sz="4" w:space="0" w:color="000000"/>
            </w:tcBorders>
            <w:shd w:val="clear" w:color="auto" w:fill="auto"/>
          </w:tcPr>
          <w:p w14:paraId="5DE20556" w14:textId="77777777" w:rsidR="00DF2424" w:rsidRPr="00DF2424" w:rsidRDefault="00DF2424" w:rsidP="00586A66">
            <w:pPr>
              <w:numPr>
                <w:ilvl w:val="0"/>
                <w:numId w:val="8"/>
              </w:numPr>
              <w:suppressAutoHyphens/>
              <w:snapToGrid w:val="0"/>
              <w:spacing w:after="0" w:line="240" w:lineRule="auto"/>
              <w:rPr>
                <w:rFonts w:ascii="Arial" w:hAnsi="Arial" w:cs="Arial"/>
                <w:sz w:val="24"/>
                <w:szCs w:val="24"/>
                <w:lang w:val="es-MX"/>
              </w:rPr>
            </w:pPr>
            <w:r w:rsidRPr="00DF2424">
              <w:rPr>
                <w:rFonts w:ascii="Arial" w:hAnsi="Arial" w:cs="Arial"/>
                <w:sz w:val="24"/>
                <w:szCs w:val="24"/>
                <w:lang w:val="es-MX"/>
              </w:rPr>
              <w:t xml:space="preserve">Garantía Personal: vez Un (1) Codeudor con finca raíz y un (1) Codeudor con ingresos superiores a 2 SMMLV o Dos (2) Codeudores con finca raíz. </w:t>
            </w:r>
          </w:p>
          <w:p w14:paraId="5DE20557" w14:textId="77777777" w:rsidR="00DF2424" w:rsidRDefault="00DF2424" w:rsidP="00586A66">
            <w:pPr>
              <w:numPr>
                <w:ilvl w:val="0"/>
                <w:numId w:val="8"/>
              </w:numPr>
              <w:suppressAutoHyphens/>
              <w:snapToGrid w:val="0"/>
              <w:spacing w:after="0" w:line="240" w:lineRule="auto"/>
              <w:rPr>
                <w:rFonts w:ascii="Arial" w:hAnsi="Arial" w:cs="Arial"/>
                <w:sz w:val="24"/>
                <w:szCs w:val="24"/>
                <w:lang w:val="es-MX"/>
              </w:rPr>
            </w:pPr>
            <w:r w:rsidRPr="00DF2424">
              <w:rPr>
                <w:rFonts w:ascii="Arial" w:hAnsi="Arial" w:cs="Arial"/>
                <w:sz w:val="24"/>
                <w:szCs w:val="24"/>
                <w:lang w:val="es-MX"/>
              </w:rPr>
              <w:t xml:space="preserve">Si el titular tiene finca raíz anexa codeudor con ingresos o finca raíz.  </w:t>
            </w:r>
          </w:p>
          <w:p w14:paraId="5DE20558" w14:textId="77777777" w:rsidR="006B2A34" w:rsidRDefault="006B2A34" w:rsidP="006B2A34">
            <w:pPr>
              <w:suppressAutoHyphens/>
              <w:snapToGrid w:val="0"/>
              <w:spacing w:after="0" w:line="240" w:lineRule="auto"/>
              <w:ind w:left="360"/>
              <w:rPr>
                <w:rFonts w:ascii="Arial" w:hAnsi="Arial" w:cs="Arial"/>
                <w:sz w:val="24"/>
                <w:szCs w:val="24"/>
                <w:lang w:val="es-MX"/>
              </w:rPr>
            </w:pPr>
          </w:p>
          <w:p w14:paraId="5DE20559" w14:textId="77777777" w:rsidR="006B2A34" w:rsidRPr="006B2A34" w:rsidRDefault="006B2A34" w:rsidP="00450CB1">
            <w:pPr>
              <w:jc w:val="both"/>
              <w:rPr>
                <w:rFonts w:ascii="Arial" w:hAnsi="Arial" w:cs="Arial"/>
                <w:sz w:val="24"/>
                <w:szCs w:val="24"/>
                <w:lang w:val="es-MX"/>
              </w:rPr>
            </w:pPr>
            <w:r>
              <w:rPr>
                <w:rFonts w:ascii="Arial" w:hAnsi="Arial" w:cs="Arial"/>
                <w:sz w:val="24"/>
                <w:szCs w:val="24"/>
                <w:lang w:val="es-MX"/>
              </w:rPr>
              <w:t xml:space="preserve">Nota: Se podrán </w:t>
            </w:r>
            <w:r w:rsidRPr="006B2A34">
              <w:rPr>
                <w:rFonts w:ascii="Arial" w:hAnsi="Arial" w:cs="Arial"/>
                <w:sz w:val="24"/>
                <w:szCs w:val="24"/>
                <w:lang w:val="es-MX"/>
              </w:rPr>
              <w:t xml:space="preserve">realizar créditos con hipoteca en primer grado cuando el beneficiario lo requiera y esté dispuesto a asumir los gastos de </w:t>
            </w:r>
            <w:r w:rsidR="005D2FE6" w:rsidRPr="006B2A34">
              <w:rPr>
                <w:rFonts w:ascii="Arial" w:hAnsi="Arial" w:cs="Arial"/>
                <w:sz w:val="24"/>
                <w:szCs w:val="24"/>
                <w:lang w:val="es-MX"/>
              </w:rPr>
              <w:t>hipoteca, en</w:t>
            </w:r>
            <w:r w:rsidRPr="006B2A34">
              <w:rPr>
                <w:rFonts w:ascii="Arial" w:hAnsi="Arial" w:cs="Arial"/>
                <w:sz w:val="24"/>
                <w:szCs w:val="24"/>
                <w:lang w:val="es-MX"/>
              </w:rPr>
              <w:t xml:space="preserve"> tal caso no necesitaría una garantía adicional para obtener los montos de este rango.  </w:t>
            </w:r>
          </w:p>
          <w:p w14:paraId="5DE2055A" w14:textId="77777777" w:rsidR="006B2A34" w:rsidRPr="00DF2424" w:rsidRDefault="006B2A34" w:rsidP="006B2A34">
            <w:pPr>
              <w:suppressAutoHyphens/>
              <w:snapToGrid w:val="0"/>
              <w:spacing w:after="0" w:line="240" w:lineRule="auto"/>
              <w:ind w:left="360"/>
              <w:rPr>
                <w:rFonts w:ascii="Arial" w:hAnsi="Arial" w:cs="Arial"/>
                <w:sz w:val="24"/>
                <w:szCs w:val="24"/>
                <w:lang w:val="es-MX"/>
              </w:rPr>
            </w:pPr>
          </w:p>
        </w:tc>
      </w:tr>
      <w:bookmarkEnd w:id="17"/>
    </w:tbl>
    <w:p w14:paraId="5DE2055C" w14:textId="77777777" w:rsidR="00DF2424" w:rsidRPr="00DF2424" w:rsidRDefault="00DF2424" w:rsidP="00DF2424">
      <w:pPr>
        <w:tabs>
          <w:tab w:val="left" w:pos="6225"/>
        </w:tabs>
        <w:jc w:val="both"/>
        <w:rPr>
          <w:rFonts w:ascii="Arial" w:hAnsi="Arial" w:cs="Arial"/>
          <w:b/>
          <w:sz w:val="24"/>
          <w:szCs w:val="24"/>
          <w:lang w:val="es-MX"/>
        </w:rPr>
      </w:pPr>
    </w:p>
    <w:p w14:paraId="5DE2055D" w14:textId="77777777" w:rsidR="00DF2424" w:rsidRPr="00DF2424" w:rsidRDefault="00DF2424" w:rsidP="00DF2424">
      <w:pPr>
        <w:jc w:val="both"/>
        <w:rPr>
          <w:rFonts w:ascii="Arial" w:hAnsi="Arial" w:cs="Arial"/>
          <w:sz w:val="24"/>
          <w:szCs w:val="24"/>
          <w:lang w:val="es-MX"/>
        </w:rPr>
      </w:pPr>
      <w:r w:rsidRPr="00DF2424">
        <w:rPr>
          <w:rFonts w:ascii="Arial" w:hAnsi="Arial" w:cs="Arial"/>
          <w:b/>
          <w:sz w:val="24"/>
          <w:szCs w:val="24"/>
          <w:lang w:val="es-MX"/>
        </w:rPr>
        <w:t xml:space="preserve">PARAGRAFO 1.: </w:t>
      </w:r>
      <w:r w:rsidRPr="00DF2424">
        <w:rPr>
          <w:rFonts w:ascii="Arial" w:hAnsi="Arial" w:cs="Arial"/>
          <w:sz w:val="24"/>
          <w:szCs w:val="24"/>
          <w:lang w:val="es-MX"/>
        </w:rPr>
        <w:t>Las garantías aquí descritas serán las mínimas.</w:t>
      </w:r>
      <w:r w:rsidRPr="00DF2424">
        <w:rPr>
          <w:rFonts w:ascii="Arial" w:hAnsi="Arial" w:cs="Arial"/>
          <w:b/>
          <w:sz w:val="24"/>
          <w:szCs w:val="24"/>
          <w:lang w:val="es-MX"/>
        </w:rPr>
        <w:t xml:space="preserve"> </w:t>
      </w:r>
      <w:r w:rsidRPr="00DF2424">
        <w:rPr>
          <w:rFonts w:ascii="Arial" w:hAnsi="Arial" w:cs="Arial"/>
          <w:sz w:val="24"/>
          <w:szCs w:val="24"/>
          <w:lang w:val="es-MX"/>
        </w:rPr>
        <w:t>El comité de crédito tiene la potestad de revisar, analizar y aprobar o no las respectivas garantías ofrecidas o solicitar otras. Para los emprendimientos, el solicitante podrá no tener vida crediticia, sin embargo, podrá aprobarse el crédito con las respectivas garantías.</w:t>
      </w:r>
      <w:r w:rsidR="006B2A34">
        <w:rPr>
          <w:rFonts w:ascii="Arial" w:hAnsi="Arial" w:cs="Arial"/>
          <w:sz w:val="24"/>
          <w:szCs w:val="24"/>
          <w:lang w:val="es-MX"/>
        </w:rPr>
        <w:t xml:space="preserve"> Se precisa q</w:t>
      </w:r>
      <w:r w:rsidR="006B2A34" w:rsidRPr="006B2A34">
        <w:rPr>
          <w:rFonts w:ascii="Arial" w:hAnsi="Arial" w:cs="Arial"/>
          <w:sz w:val="24"/>
          <w:szCs w:val="24"/>
          <w:lang w:val="es-MX"/>
        </w:rPr>
        <w:t xml:space="preserve">ue </w:t>
      </w:r>
      <w:r w:rsidR="006B2A34">
        <w:rPr>
          <w:rFonts w:ascii="Arial" w:hAnsi="Arial" w:cs="Arial"/>
          <w:sz w:val="24"/>
          <w:szCs w:val="24"/>
          <w:lang w:val="es-MX"/>
        </w:rPr>
        <w:t xml:space="preserve">el (los) delegados del </w:t>
      </w:r>
      <w:r w:rsidR="006B2A34" w:rsidRPr="006B2A34">
        <w:rPr>
          <w:rFonts w:ascii="Arial" w:hAnsi="Arial" w:cs="Arial"/>
          <w:sz w:val="24"/>
          <w:szCs w:val="24"/>
          <w:lang w:val="es-MX"/>
        </w:rPr>
        <w:t xml:space="preserve">operador </w:t>
      </w:r>
      <w:r w:rsidR="006B2A34">
        <w:rPr>
          <w:rFonts w:ascii="Arial" w:hAnsi="Arial" w:cs="Arial"/>
          <w:sz w:val="24"/>
          <w:szCs w:val="24"/>
          <w:lang w:val="es-MX"/>
        </w:rPr>
        <w:t xml:space="preserve">financiero en el comité de evaluación, </w:t>
      </w:r>
      <w:r w:rsidR="006B2A34" w:rsidRPr="006B2A34">
        <w:rPr>
          <w:rFonts w:ascii="Arial" w:hAnsi="Arial" w:cs="Arial"/>
          <w:sz w:val="24"/>
          <w:szCs w:val="24"/>
          <w:lang w:val="es-MX"/>
        </w:rPr>
        <w:t>tiene</w:t>
      </w:r>
      <w:r w:rsidR="006B2A34">
        <w:rPr>
          <w:rFonts w:ascii="Arial" w:hAnsi="Arial" w:cs="Arial"/>
          <w:sz w:val="24"/>
          <w:szCs w:val="24"/>
          <w:lang w:val="es-MX"/>
        </w:rPr>
        <w:t>n</w:t>
      </w:r>
      <w:r w:rsidR="006B2A34" w:rsidRPr="006B2A34">
        <w:rPr>
          <w:rFonts w:ascii="Arial" w:hAnsi="Arial" w:cs="Arial"/>
          <w:sz w:val="24"/>
          <w:szCs w:val="24"/>
          <w:lang w:val="es-MX"/>
        </w:rPr>
        <w:t xml:space="preserve"> a su discreción decidir </w:t>
      </w:r>
      <w:r w:rsidR="006B2A34">
        <w:rPr>
          <w:rFonts w:ascii="Arial" w:hAnsi="Arial" w:cs="Arial"/>
          <w:sz w:val="24"/>
          <w:szCs w:val="24"/>
          <w:lang w:val="es-MX"/>
        </w:rPr>
        <w:t xml:space="preserve">la flexibilidad de las garantías aquí establecidas, teniendo en cuenta que </w:t>
      </w:r>
      <w:proofErr w:type="gramStart"/>
      <w:r w:rsidR="006B2A34">
        <w:rPr>
          <w:rFonts w:ascii="Arial" w:hAnsi="Arial" w:cs="Arial"/>
          <w:sz w:val="24"/>
          <w:szCs w:val="24"/>
          <w:lang w:val="es-MX"/>
        </w:rPr>
        <w:t>al microfinanciera</w:t>
      </w:r>
      <w:proofErr w:type="gramEnd"/>
      <w:r w:rsidR="006B2A34">
        <w:rPr>
          <w:rFonts w:ascii="Arial" w:hAnsi="Arial" w:cs="Arial"/>
          <w:sz w:val="24"/>
          <w:szCs w:val="24"/>
          <w:lang w:val="es-MX"/>
        </w:rPr>
        <w:t xml:space="preserve"> asume el riesgo.</w:t>
      </w:r>
    </w:p>
    <w:p w14:paraId="5DE2055E" w14:textId="77777777" w:rsidR="00DF2424" w:rsidRPr="00DF2424" w:rsidRDefault="00DF2424" w:rsidP="00586A66">
      <w:pPr>
        <w:pStyle w:val="Prrafodelista"/>
        <w:numPr>
          <w:ilvl w:val="0"/>
          <w:numId w:val="7"/>
        </w:numPr>
        <w:spacing w:after="0" w:line="240" w:lineRule="auto"/>
        <w:contextualSpacing w:val="0"/>
        <w:jc w:val="both"/>
        <w:rPr>
          <w:rFonts w:ascii="Arial" w:hAnsi="Arial" w:cs="Arial"/>
          <w:sz w:val="24"/>
          <w:szCs w:val="24"/>
        </w:rPr>
      </w:pPr>
      <w:r w:rsidRPr="00DF2424">
        <w:rPr>
          <w:rFonts w:ascii="Arial" w:hAnsi="Arial" w:cs="Arial"/>
          <w:sz w:val="24"/>
          <w:szCs w:val="24"/>
        </w:rPr>
        <w:t xml:space="preserve">Para renovaciones: </w:t>
      </w:r>
    </w:p>
    <w:p w14:paraId="5DE2055F" w14:textId="77777777" w:rsidR="00DF2424" w:rsidRPr="00DF0EC2" w:rsidRDefault="00DF2424" w:rsidP="00586A66">
      <w:pPr>
        <w:pStyle w:val="Prrafodelista"/>
        <w:numPr>
          <w:ilvl w:val="1"/>
          <w:numId w:val="7"/>
        </w:numPr>
        <w:spacing w:after="0" w:line="240" w:lineRule="auto"/>
        <w:contextualSpacing w:val="0"/>
        <w:jc w:val="both"/>
        <w:rPr>
          <w:rFonts w:ascii="Arial" w:hAnsi="Arial" w:cs="Arial"/>
          <w:sz w:val="24"/>
          <w:szCs w:val="24"/>
        </w:rPr>
      </w:pPr>
      <w:r w:rsidRPr="00DF2424">
        <w:rPr>
          <w:rFonts w:ascii="Arial" w:hAnsi="Arial" w:cs="Arial"/>
          <w:sz w:val="24"/>
          <w:szCs w:val="24"/>
        </w:rPr>
        <w:t xml:space="preserve">Se podrá mantener o </w:t>
      </w:r>
      <w:r w:rsidRPr="00DF0EC2">
        <w:rPr>
          <w:rFonts w:ascii="Arial" w:hAnsi="Arial" w:cs="Arial"/>
          <w:sz w:val="24"/>
          <w:szCs w:val="24"/>
        </w:rPr>
        <w:t>incrementar dependiendo del comportamiento de pago que haya presentado en el último crédito.</w:t>
      </w:r>
    </w:p>
    <w:p w14:paraId="5DE20560" w14:textId="77777777" w:rsidR="00DF2424" w:rsidRPr="00DF0EC2" w:rsidRDefault="00DF2424" w:rsidP="00DF2424">
      <w:pPr>
        <w:ind w:left="1080"/>
        <w:jc w:val="both"/>
        <w:rPr>
          <w:rFonts w:ascii="Arial" w:hAnsi="Arial" w:cs="Arial"/>
          <w:sz w:val="24"/>
          <w:szCs w:val="24"/>
        </w:rPr>
      </w:pPr>
    </w:p>
    <w:p w14:paraId="5DE20561" w14:textId="77777777" w:rsidR="00DF2424" w:rsidRPr="00DF0EC2" w:rsidRDefault="00DF2424" w:rsidP="00DF2424">
      <w:pPr>
        <w:pStyle w:val="Sinespaciado"/>
        <w:jc w:val="both"/>
        <w:rPr>
          <w:rFonts w:cs="Arial"/>
          <w:szCs w:val="24"/>
          <w:lang w:val="es-MX"/>
        </w:rPr>
      </w:pPr>
      <w:r w:rsidRPr="00DF0EC2">
        <w:rPr>
          <w:rFonts w:cs="Arial"/>
          <w:b/>
          <w:szCs w:val="24"/>
          <w:lang w:val="es-MX"/>
        </w:rPr>
        <w:t xml:space="preserve">PARAGRAFO 2 -REFINANCIACIONES: </w:t>
      </w:r>
      <w:r w:rsidRPr="00DF0EC2">
        <w:rPr>
          <w:rFonts w:cs="Arial"/>
          <w:szCs w:val="24"/>
          <w:lang w:val="es-MX"/>
        </w:rPr>
        <w:t xml:space="preserve">cuando el deudor presente iliquidez o situación económica difícil, o cuando se requiera ajustar la inversión, el deudor podrá solicitar por escrito al operador financiero que le sea refinanciado el Crédito. Las refinanciaciones son viables únicamente cuando el deudor o codeudor </w:t>
      </w:r>
      <w:r w:rsidRPr="00DF0EC2">
        <w:rPr>
          <w:rFonts w:cs="Arial"/>
          <w:szCs w:val="24"/>
          <w:lang w:val="es-MX"/>
        </w:rPr>
        <w:lastRenderedPageBreak/>
        <w:t xml:space="preserve">demuestre interés real en la cancelación de la deuda en mora, de esta manera el cliente debe diligenciar el formato respectivo solicitando la refinanciación y especificando la capacidad de pago mensual, el plazo y fecha en que en adelante se realizará el pago de las cuotas.  </w:t>
      </w:r>
    </w:p>
    <w:p w14:paraId="5DE20562" w14:textId="77777777" w:rsidR="00DF2424" w:rsidRPr="00DF0EC2" w:rsidRDefault="00DF2424" w:rsidP="00DF2424">
      <w:pPr>
        <w:pStyle w:val="Sinespaciado"/>
        <w:jc w:val="both"/>
        <w:rPr>
          <w:rFonts w:cs="Arial"/>
          <w:szCs w:val="24"/>
          <w:lang w:val="es-MX"/>
        </w:rPr>
      </w:pPr>
    </w:p>
    <w:p w14:paraId="5DE20563" w14:textId="77777777" w:rsidR="00DF2424" w:rsidRPr="00DF0EC2" w:rsidRDefault="00DF2424" w:rsidP="00DF2424">
      <w:pPr>
        <w:pStyle w:val="Sinespaciado"/>
        <w:jc w:val="both"/>
        <w:rPr>
          <w:rFonts w:cs="Arial"/>
          <w:szCs w:val="24"/>
          <w:lang w:val="es-MX"/>
        </w:rPr>
      </w:pPr>
      <w:r w:rsidRPr="00DF0EC2">
        <w:rPr>
          <w:rFonts w:cs="Arial"/>
          <w:szCs w:val="24"/>
          <w:lang w:val="es-MX"/>
        </w:rPr>
        <w:t>La aprobación de la refinanciación será potestad del comité de crédito y quedará sujeta a que la obligación quede con las mismas garantías del crédito inicial y en ningún caso se puede desmejorar la garantías excepto cuando no hay bienes y existe voluntad de pago.</w:t>
      </w:r>
    </w:p>
    <w:p w14:paraId="5DE20564" w14:textId="77777777" w:rsidR="00DF2424" w:rsidRPr="00DF0EC2" w:rsidRDefault="00DF2424" w:rsidP="00DF2424">
      <w:pPr>
        <w:pStyle w:val="Sinespaciado"/>
        <w:jc w:val="both"/>
        <w:rPr>
          <w:rFonts w:cs="Arial"/>
          <w:szCs w:val="24"/>
          <w:lang w:val="es-MX"/>
        </w:rPr>
      </w:pPr>
    </w:p>
    <w:p w14:paraId="5DE20565" w14:textId="77777777" w:rsidR="00DF2424" w:rsidRPr="00DF0EC2" w:rsidRDefault="00DF2424" w:rsidP="00DF2424">
      <w:pPr>
        <w:pStyle w:val="Sinespaciado"/>
        <w:jc w:val="both"/>
        <w:rPr>
          <w:rFonts w:cs="Arial"/>
          <w:szCs w:val="24"/>
          <w:lang w:val="es-MX"/>
        </w:rPr>
      </w:pPr>
      <w:r w:rsidRPr="00DF0EC2">
        <w:rPr>
          <w:rFonts w:cs="Arial"/>
          <w:szCs w:val="24"/>
          <w:lang w:val="es-MX"/>
        </w:rPr>
        <w:t xml:space="preserve">Condiciones para refinanciar una obligación vigente: </w:t>
      </w:r>
    </w:p>
    <w:p w14:paraId="5DE20566" w14:textId="77777777" w:rsidR="00DF2424" w:rsidRPr="00DF0EC2" w:rsidRDefault="00DF2424" w:rsidP="00DF2424">
      <w:pPr>
        <w:pStyle w:val="Sinespaciado"/>
        <w:jc w:val="both"/>
        <w:rPr>
          <w:rFonts w:cs="Arial"/>
          <w:szCs w:val="24"/>
          <w:lang w:val="es-MX"/>
        </w:rPr>
      </w:pPr>
    </w:p>
    <w:p w14:paraId="5DE20567" w14:textId="77777777" w:rsidR="00DF2424" w:rsidRPr="00DF0EC2" w:rsidRDefault="00DF2424" w:rsidP="00586A66">
      <w:pPr>
        <w:pStyle w:val="Sinespaciado"/>
        <w:numPr>
          <w:ilvl w:val="0"/>
          <w:numId w:val="9"/>
        </w:numPr>
        <w:jc w:val="both"/>
        <w:rPr>
          <w:rFonts w:cs="Arial"/>
          <w:szCs w:val="24"/>
          <w:lang w:val="es-MX"/>
        </w:rPr>
      </w:pPr>
      <w:r w:rsidRPr="00DF0EC2">
        <w:rPr>
          <w:rFonts w:cs="Arial"/>
          <w:szCs w:val="24"/>
          <w:lang w:val="es-MX"/>
        </w:rPr>
        <w:t>Se refinancia el saldo de capital</w:t>
      </w:r>
    </w:p>
    <w:p w14:paraId="5DE20568" w14:textId="77777777" w:rsidR="00DF2424" w:rsidRPr="00DF0EC2" w:rsidRDefault="00DF2424" w:rsidP="00586A66">
      <w:pPr>
        <w:pStyle w:val="Sinespaciado"/>
        <w:numPr>
          <w:ilvl w:val="0"/>
          <w:numId w:val="9"/>
        </w:numPr>
        <w:jc w:val="both"/>
        <w:rPr>
          <w:rFonts w:cs="Arial"/>
          <w:szCs w:val="24"/>
          <w:lang w:val="es-MX"/>
        </w:rPr>
      </w:pPr>
      <w:r w:rsidRPr="00DF0EC2">
        <w:rPr>
          <w:rFonts w:cs="Arial"/>
          <w:szCs w:val="24"/>
          <w:lang w:val="es-MX"/>
        </w:rPr>
        <w:t xml:space="preserve">El plazo máximo de refinanciación de una obligación irá </w:t>
      </w:r>
      <w:proofErr w:type="gramStart"/>
      <w:r w:rsidRPr="00DF0EC2">
        <w:rPr>
          <w:rFonts w:cs="Arial"/>
          <w:szCs w:val="24"/>
          <w:lang w:val="es-MX"/>
        </w:rPr>
        <w:t>de acuerdo a</w:t>
      </w:r>
      <w:proofErr w:type="gramEnd"/>
      <w:r w:rsidRPr="00DF0EC2">
        <w:rPr>
          <w:rFonts w:cs="Arial"/>
          <w:szCs w:val="24"/>
          <w:lang w:val="es-MX"/>
        </w:rPr>
        <w:t xml:space="preserve"> la capacidad de pago del deudor o codeudor.</w:t>
      </w:r>
    </w:p>
    <w:p w14:paraId="5DE20569" w14:textId="77777777" w:rsidR="00DF2424" w:rsidRPr="00DF0EC2" w:rsidRDefault="00DF2424" w:rsidP="00DF2424">
      <w:pPr>
        <w:pStyle w:val="Sinespaciado"/>
        <w:jc w:val="both"/>
        <w:rPr>
          <w:rFonts w:cs="Arial"/>
          <w:szCs w:val="24"/>
          <w:lang w:val="es-MX"/>
        </w:rPr>
      </w:pPr>
    </w:p>
    <w:p w14:paraId="5DE2056A" w14:textId="77777777" w:rsidR="00DF2424" w:rsidRPr="00DF0EC2" w:rsidRDefault="00DF2424" w:rsidP="00DF2424">
      <w:pPr>
        <w:pStyle w:val="Sinespaciado"/>
        <w:jc w:val="both"/>
        <w:rPr>
          <w:rFonts w:cs="Arial"/>
          <w:szCs w:val="24"/>
          <w:lang w:val="es-MX"/>
        </w:rPr>
      </w:pPr>
      <w:r w:rsidRPr="00DF0EC2">
        <w:rPr>
          <w:rFonts w:cs="Arial"/>
          <w:szCs w:val="24"/>
          <w:lang w:val="es-MX"/>
        </w:rPr>
        <w:t xml:space="preserve">El trámite de refinanciación de la obligación conlleva el lleno de los requisitos (como si fuera un nuevo crédito) y será aprobada en comité de crédito por el estamento autorizado. </w:t>
      </w:r>
    </w:p>
    <w:p w14:paraId="5DE2056B" w14:textId="77777777" w:rsidR="00DF2424" w:rsidRPr="00DF0EC2" w:rsidRDefault="00DF2424" w:rsidP="00DF2424">
      <w:pPr>
        <w:pStyle w:val="Sinespaciado"/>
        <w:jc w:val="both"/>
        <w:rPr>
          <w:rFonts w:cs="Arial"/>
          <w:szCs w:val="24"/>
          <w:lang w:val="es-MX"/>
        </w:rPr>
      </w:pPr>
    </w:p>
    <w:p w14:paraId="5DE2056C" w14:textId="77777777" w:rsidR="00DF2424" w:rsidRPr="00DF0EC2" w:rsidRDefault="00DF2424" w:rsidP="00DF2424">
      <w:pPr>
        <w:pStyle w:val="Sinespaciado"/>
        <w:jc w:val="both"/>
        <w:rPr>
          <w:rFonts w:cs="Arial"/>
          <w:szCs w:val="24"/>
          <w:lang w:val="es-MX"/>
        </w:rPr>
      </w:pPr>
      <w:r w:rsidRPr="00DF0EC2">
        <w:rPr>
          <w:rFonts w:cs="Arial"/>
          <w:szCs w:val="24"/>
          <w:lang w:val="es-MX"/>
        </w:rPr>
        <w:t xml:space="preserve">Las renovaciones o </w:t>
      </w:r>
      <w:proofErr w:type="gramStart"/>
      <w:r w:rsidRPr="00DF0EC2">
        <w:rPr>
          <w:rFonts w:cs="Arial"/>
          <w:szCs w:val="24"/>
          <w:lang w:val="es-MX"/>
        </w:rPr>
        <w:t>refinanciaciones,</w:t>
      </w:r>
      <w:proofErr w:type="gramEnd"/>
      <w:r w:rsidRPr="00DF0EC2">
        <w:rPr>
          <w:rFonts w:cs="Arial"/>
          <w:szCs w:val="24"/>
          <w:lang w:val="es-MX"/>
        </w:rPr>
        <w:t xml:space="preserve"> son herramientas de recaudo que los asesores analistas de crédito y cobranzas deben utilizar en los créditos que presentan morosidad reiterada, buscando la normalización de la obligación.</w:t>
      </w:r>
    </w:p>
    <w:p w14:paraId="5DE2056D" w14:textId="77777777" w:rsidR="00DF2424" w:rsidRPr="00DF0EC2" w:rsidRDefault="00DF2424" w:rsidP="00DF2424">
      <w:pPr>
        <w:pStyle w:val="Sinespaciado"/>
        <w:jc w:val="both"/>
        <w:rPr>
          <w:rFonts w:cs="Arial"/>
          <w:b/>
          <w:szCs w:val="24"/>
        </w:rPr>
      </w:pPr>
    </w:p>
    <w:p w14:paraId="5DE2056E" w14:textId="77777777" w:rsidR="00DF2424" w:rsidRPr="00DF0EC2" w:rsidRDefault="00DF2424" w:rsidP="00DF2424">
      <w:pPr>
        <w:pStyle w:val="Sinespaciado"/>
        <w:jc w:val="both"/>
        <w:rPr>
          <w:rFonts w:cs="Arial"/>
          <w:b/>
          <w:szCs w:val="24"/>
        </w:rPr>
      </w:pPr>
    </w:p>
    <w:p w14:paraId="5DE2056F" w14:textId="77777777" w:rsidR="00DF2424" w:rsidRPr="00DF0EC2" w:rsidRDefault="00DF2424" w:rsidP="00DF2424">
      <w:pPr>
        <w:pStyle w:val="Encabezado"/>
        <w:jc w:val="both"/>
        <w:outlineLvl w:val="0"/>
        <w:rPr>
          <w:rFonts w:ascii="Arial" w:hAnsi="Arial" w:cs="Arial"/>
          <w:b/>
          <w:sz w:val="24"/>
          <w:szCs w:val="24"/>
        </w:rPr>
      </w:pPr>
      <w:bookmarkStart w:id="18" w:name="_Toc516231557"/>
      <w:r w:rsidRPr="00DF0EC2">
        <w:rPr>
          <w:rFonts w:ascii="Arial" w:hAnsi="Arial" w:cs="Arial"/>
          <w:b/>
          <w:sz w:val="24"/>
          <w:szCs w:val="24"/>
        </w:rPr>
        <w:t>4.1.1. Costos de los créditos</w:t>
      </w:r>
      <w:bookmarkEnd w:id="18"/>
      <w:r w:rsidRPr="00DF0EC2">
        <w:rPr>
          <w:rFonts w:ascii="Arial" w:hAnsi="Arial" w:cs="Arial"/>
          <w:b/>
          <w:sz w:val="24"/>
          <w:szCs w:val="24"/>
        </w:rPr>
        <w:t xml:space="preserve"> </w:t>
      </w:r>
    </w:p>
    <w:p w14:paraId="5DE20570" w14:textId="77777777" w:rsidR="00DF2424" w:rsidRPr="00DF0EC2" w:rsidRDefault="00DF2424" w:rsidP="00DF2424">
      <w:pPr>
        <w:pStyle w:val="Encabezado"/>
        <w:jc w:val="both"/>
        <w:outlineLvl w:val="0"/>
        <w:rPr>
          <w:rFonts w:ascii="Arial" w:hAnsi="Arial" w:cs="Arial"/>
          <w:b/>
          <w:sz w:val="24"/>
          <w:szCs w:val="24"/>
        </w:rPr>
      </w:pPr>
    </w:p>
    <w:p w14:paraId="5DE20571" w14:textId="77777777" w:rsidR="00DF2424" w:rsidRPr="00DF0EC2" w:rsidRDefault="00DF2424" w:rsidP="00DF2424">
      <w:pPr>
        <w:tabs>
          <w:tab w:val="left" w:pos="-720"/>
        </w:tabs>
        <w:suppressAutoHyphens/>
        <w:jc w:val="both"/>
        <w:rPr>
          <w:rFonts w:ascii="Arial" w:hAnsi="Arial" w:cs="Arial"/>
          <w:sz w:val="24"/>
          <w:szCs w:val="24"/>
        </w:rPr>
      </w:pPr>
      <w:r w:rsidRPr="00DF0EC2">
        <w:rPr>
          <w:rFonts w:ascii="Arial" w:hAnsi="Arial" w:cs="Arial"/>
          <w:sz w:val="24"/>
          <w:szCs w:val="24"/>
        </w:rPr>
        <w:t>Los créditos tienen los siguientes costos asociados:</w:t>
      </w:r>
    </w:p>
    <w:p w14:paraId="5DE20572" w14:textId="77777777" w:rsidR="00DF2424" w:rsidRPr="00DF0EC2" w:rsidRDefault="00DF2424" w:rsidP="00DF2424">
      <w:pPr>
        <w:tabs>
          <w:tab w:val="left" w:pos="-720"/>
        </w:tabs>
        <w:suppressAutoHyphens/>
        <w:jc w:val="both"/>
        <w:rPr>
          <w:rFonts w:ascii="Arial" w:hAnsi="Arial" w:cs="Arial"/>
          <w:b/>
          <w:sz w:val="24"/>
          <w:szCs w:val="24"/>
        </w:rPr>
      </w:pPr>
    </w:p>
    <w:tbl>
      <w:tblPr>
        <w:tblW w:w="0" w:type="auto"/>
        <w:tblLook w:val="04A0" w:firstRow="1" w:lastRow="0" w:firstColumn="1" w:lastColumn="0" w:noHBand="0" w:noVBand="1"/>
      </w:tblPr>
      <w:tblGrid>
        <w:gridCol w:w="2222"/>
        <w:gridCol w:w="6616"/>
      </w:tblGrid>
      <w:tr w:rsidR="00DF2424" w:rsidRPr="00DF2424" w14:paraId="5DE20578" w14:textId="77777777" w:rsidTr="009012FA">
        <w:tc>
          <w:tcPr>
            <w:tcW w:w="2405" w:type="dxa"/>
          </w:tcPr>
          <w:p w14:paraId="5DE20573" w14:textId="77777777" w:rsidR="00DF2424" w:rsidRPr="00DF0EC2" w:rsidRDefault="00DF2424" w:rsidP="009012FA">
            <w:pPr>
              <w:tabs>
                <w:tab w:val="left" w:pos="-720"/>
              </w:tabs>
              <w:suppressAutoHyphens/>
              <w:jc w:val="both"/>
              <w:rPr>
                <w:rFonts w:ascii="Arial" w:hAnsi="Arial" w:cs="Arial"/>
                <w:b/>
                <w:sz w:val="24"/>
                <w:szCs w:val="24"/>
              </w:rPr>
            </w:pPr>
            <w:r w:rsidRPr="00DF0EC2">
              <w:rPr>
                <w:rFonts w:ascii="Arial" w:hAnsi="Arial" w:cs="Arial"/>
                <w:sz w:val="24"/>
                <w:szCs w:val="24"/>
              </w:rPr>
              <w:t xml:space="preserve">Tasa de Interés </w:t>
            </w:r>
          </w:p>
        </w:tc>
        <w:tc>
          <w:tcPr>
            <w:tcW w:w="7557" w:type="dxa"/>
          </w:tcPr>
          <w:p w14:paraId="5DE20574" w14:textId="77777777" w:rsidR="00DF2424" w:rsidRPr="00DF0EC2" w:rsidRDefault="00DF2424" w:rsidP="009012FA">
            <w:pPr>
              <w:tabs>
                <w:tab w:val="left" w:pos="-720"/>
              </w:tabs>
              <w:suppressAutoHyphens/>
              <w:jc w:val="both"/>
              <w:rPr>
                <w:rFonts w:ascii="Arial" w:hAnsi="Arial" w:cs="Arial"/>
                <w:sz w:val="24"/>
                <w:szCs w:val="24"/>
              </w:rPr>
            </w:pPr>
            <w:r w:rsidRPr="00DF0EC2">
              <w:rPr>
                <w:rFonts w:ascii="Arial" w:hAnsi="Arial" w:cs="Arial"/>
                <w:sz w:val="24"/>
                <w:szCs w:val="24"/>
              </w:rPr>
              <w:t xml:space="preserve">Son los intereses de un crédito durante el plazo que tiene el deudor para pagarlo, a los que se aplica la tasa pactada al momento del desembolso. Este interés lo asume el beneficiario de crédito.  La tasa establecida para todos los créditos individuales será </w:t>
            </w:r>
            <w:proofErr w:type="gramStart"/>
            <w:r w:rsidRPr="00DF0EC2">
              <w:rPr>
                <w:rFonts w:ascii="Arial" w:hAnsi="Arial" w:cs="Arial"/>
                <w:sz w:val="24"/>
                <w:szCs w:val="24"/>
              </w:rPr>
              <w:t>de acuerdo a</w:t>
            </w:r>
            <w:proofErr w:type="gramEnd"/>
            <w:r w:rsidRPr="00DF0EC2">
              <w:rPr>
                <w:rFonts w:ascii="Arial" w:hAnsi="Arial" w:cs="Arial"/>
                <w:sz w:val="24"/>
                <w:szCs w:val="24"/>
              </w:rPr>
              <w:t xml:space="preserve"> la condición </w:t>
            </w:r>
            <w:r w:rsidR="005D2FE6" w:rsidRPr="00DF0EC2">
              <w:rPr>
                <w:rFonts w:ascii="Arial" w:hAnsi="Arial" w:cs="Arial"/>
                <w:sz w:val="24"/>
                <w:szCs w:val="24"/>
              </w:rPr>
              <w:t>socioeconómica</w:t>
            </w:r>
            <w:r w:rsidRPr="00DF0EC2">
              <w:rPr>
                <w:rFonts w:ascii="Arial" w:hAnsi="Arial" w:cs="Arial"/>
                <w:sz w:val="24"/>
                <w:szCs w:val="24"/>
              </w:rPr>
              <w:t xml:space="preserve"> evidenciada por su lugar de residencia, </w:t>
            </w:r>
            <w:r w:rsidR="005D2FE6" w:rsidRPr="00DF0EC2">
              <w:rPr>
                <w:rFonts w:ascii="Arial" w:hAnsi="Arial" w:cs="Arial"/>
                <w:sz w:val="24"/>
                <w:szCs w:val="24"/>
              </w:rPr>
              <w:t>así</w:t>
            </w:r>
            <w:r w:rsidRPr="00DF0EC2">
              <w:rPr>
                <w:rFonts w:ascii="Arial" w:hAnsi="Arial" w:cs="Arial"/>
                <w:sz w:val="24"/>
                <w:szCs w:val="24"/>
              </w:rPr>
              <w:t>:</w:t>
            </w:r>
          </w:p>
          <w:p w14:paraId="5DE20575" w14:textId="77777777" w:rsidR="00DF2424" w:rsidRPr="00DF0EC2" w:rsidRDefault="00DF2424" w:rsidP="009012FA">
            <w:pPr>
              <w:tabs>
                <w:tab w:val="left" w:pos="-720"/>
              </w:tabs>
              <w:suppressAutoHyphens/>
              <w:jc w:val="both"/>
              <w:rPr>
                <w:rFonts w:ascii="Arial" w:hAnsi="Arial" w:cs="Arial"/>
                <w:sz w:val="24"/>
                <w:szCs w:val="24"/>
              </w:rPr>
            </w:pPr>
            <w:r w:rsidRPr="00DF0EC2">
              <w:rPr>
                <w:rFonts w:ascii="Arial" w:hAnsi="Arial" w:cs="Arial"/>
                <w:sz w:val="24"/>
                <w:szCs w:val="24"/>
              </w:rPr>
              <w:t>Estratos 1 y 2: Tasa del 1.3% nominal mes vencido.</w:t>
            </w:r>
          </w:p>
          <w:p w14:paraId="5DE20576" w14:textId="77777777" w:rsidR="00DF2424" w:rsidRPr="00DF0EC2" w:rsidRDefault="00DF2424" w:rsidP="009012FA">
            <w:pPr>
              <w:tabs>
                <w:tab w:val="left" w:pos="-720"/>
              </w:tabs>
              <w:suppressAutoHyphens/>
              <w:jc w:val="both"/>
              <w:rPr>
                <w:rFonts w:ascii="Arial" w:hAnsi="Arial" w:cs="Arial"/>
                <w:sz w:val="24"/>
                <w:szCs w:val="24"/>
              </w:rPr>
            </w:pPr>
            <w:r w:rsidRPr="00DF0EC2">
              <w:rPr>
                <w:rFonts w:ascii="Arial" w:hAnsi="Arial" w:cs="Arial"/>
                <w:sz w:val="24"/>
                <w:szCs w:val="24"/>
              </w:rPr>
              <w:t>Estratos 3: Tasa del 1.5% nominal mes vencido.</w:t>
            </w:r>
          </w:p>
          <w:p w14:paraId="5DE20577" w14:textId="77777777" w:rsidR="00DF2424" w:rsidRPr="00DF2424" w:rsidRDefault="00DF2424" w:rsidP="009012FA">
            <w:pPr>
              <w:tabs>
                <w:tab w:val="left" w:pos="-720"/>
              </w:tabs>
              <w:suppressAutoHyphens/>
              <w:jc w:val="both"/>
              <w:rPr>
                <w:rFonts w:ascii="Arial" w:hAnsi="Arial" w:cs="Arial"/>
                <w:sz w:val="24"/>
                <w:szCs w:val="24"/>
              </w:rPr>
            </w:pPr>
            <w:r w:rsidRPr="00DF0EC2">
              <w:rPr>
                <w:rFonts w:ascii="Arial" w:hAnsi="Arial" w:cs="Arial"/>
                <w:sz w:val="24"/>
                <w:szCs w:val="24"/>
              </w:rPr>
              <w:lastRenderedPageBreak/>
              <w:t>Estratos 4 en adelante: Tasa del 1.7% nominal mes vencido.</w:t>
            </w:r>
          </w:p>
        </w:tc>
      </w:tr>
      <w:tr w:rsidR="00DF2424" w:rsidRPr="00DF2424" w14:paraId="5DE2057C" w14:textId="77777777" w:rsidTr="009012FA">
        <w:trPr>
          <w:trHeight w:val="399"/>
        </w:trPr>
        <w:tc>
          <w:tcPr>
            <w:tcW w:w="2405" w:type="dxa"/>
          </w:tcPr>
          <w:p w14:paraId="5DE20579" w14:textId="77777777" w:rsidR="00DF2424" w:rsidRPr="00DF2424" w:rsidRDefault="00DF2424" w:rsidP="009012FA">
            <w:pPr>
              <w:tabs>
                <w:tab w:val="left" w:pos="-720"/>
              </w:tabs>
              <w:suppressAutoHyphens/>
              <w:jc w:val="both"/>
              <w:rPr>
                <w:rFonts w:ascii="Arial" w:hAnsi="Arial" w:cs="Arial"/>
                <w:sz w:val="24"/>
                <w:szCs w:val="24"/>
              </w:rPr>
            </w:pPr>
            <w:r w:rsidRPr="00DF2424">
              <w:rPr>
                <w:rFonts w:ascii="Arial" w:hAnsi="Arial" w:cs="Arial"/>
                <w:sz w:val="24"/>
                <w:szCs w:val="24"/>
              </w:rPr>
              <w:lastRenderedPageBreak/>
              <w:t xml:space="preserve">Ley </w:t>
            </w:r>
            <w:r w:rsidR="005D2FE6" w:rsidRPr="00DF2424">
              <w:rPr>
                <w:rFonts w:ascii="Arial" w:hAnsi="Arial" w:cs="Arial"/>
                <w:sz w:val="24"/>
                <w:szCs w:val="24"/>
              </w:rPr>
              <w:t>Mi pyme</w:t>
            </w:r>
          </w:p>
        </w:tc>
        <w:tc>
          <w:tcPr>
            <w:tcW w:w="7557" w:type="dxa"/>
          </w:tcPr>
          <w:p w14:paraId="5DE2057A" w14:textId="462C5DC3" w:rsidR="00DF2424" w:rsidRPr="00DF2424" w:rsidRDefault="00DF2424" w:rsidP="009012FA">
            <w:pPr>
              <w:jc w:val="both"/>
              <w:rPr>
                <w:rFonts w:ascii="Arial" w:hAnsi="Arial" w:cs="Arial"/>
                <w:sz w:val="24"/>
                <w:szCs w:val="24"/>
              </w:rPr>
            </w:pPr>
            <w:r w:rsidRPr="00DF2424">
              <w:rPr>
                <w:rFonts w:ascii="Arial" w:hAnsi="Arial" w:cs="Arial"/>
                <w:sz w:val="24"/>
                <w:szCs w:val="24"/>
              </w:rPr>
              <w:t xml:space="preserve">Con el fin de promover las actividades de microcrédito, la Ley 590 de 2000, en su artículo 39, y la Resolución 01 del 7 de marzo del 2007 del Consejo Superior de la Microempresa, autorizan a las organizaciones financieras y especializadas en crédito microempresarial, a cobrar honorarios y comisiones de acuerdo con las siguientes tarifas: Para créditos inferiores a cuatro (4) salarios mínimos mensuales legales vigentes (SMMLV), la tarifa no podrá superar el 7.5% anual, sobre el saldo del crédito. Para créditos iguales o superiores a cuatro (4) salarios mínimos mensuales legales vigentes (SMMLV), la tarifa no podrá superar el 4.5% anual, sobre el saldo del crédito. Estos valores se pueden cobrar en el momento del desembolso, o diferidos en la duración del crédito, a la tasa periódica equivalente. </w:t>
            </w:r>
            <w:r w:rsidRPr="00DF2424">
              <w:rPr>
                <w:rFonts w:ascii="Arial" w:hAnsi="Arial" w:cs="Arial"/>
                <w:b/>
                <w:sz w:val="24"/>
                <w:szCs w:val="24"/>
              </w:rPr>
              <w:t>Nota:</w:t>
            </w:r>
            <w:r w:rsidRPr="00DF2424">
              <w:rPr>
                <w:rFonts w:ascii="Arial" w:hAnsi="Arial" w:cs="Arial"/>
                <w:sz w:val="24"/>
                <w:szCs w:val="24"/>
              </w:rPr>
              <w:t xml:space="preserve"> Los honorarios cubren el valor del acompañamiento técnico especializado en finanzas y las visitas para verificar la actividad comercial de los clientes. Las comisiones cubren los estudios de</w:t>
            </w:r>
            <w:r w:rsidR="00F3437C">
              <w:rPr>
                <w:rFonts w:ascii="Arial" w:hAnsi="Arial" w:cs="Arial"/>
                <w:sz w:val="24"/>
                <w:szCs w:val="24"/>
              </w:rPr>
              <w:t xml:space="preserve"> operación </w:t>
            </w:r>
            <w:r w:rsidRPr="00DF2424">
              <w:rPr>
                <w:rFonts w:ascii="Arial" w:hAnsi="Arial" w:cs="Arial"/>
                <w:sz w:val="24"/>
                <w:szCs w:val="24"/>
              </w:rPr>
              <w:t>creditici</w:t>
            </w:r>
            <w:r w:rsidR="00F3437C">
              <w:rPr>
                <w:rFonts w:ascii="Arial" w:hAnsi="Arial" w:cs="Arial"/>
                <w:sz w:val="24"/>
                <w:szCs w:val="24"/>
              </w:rPr>
              <w:t>a</w:t>
            </w:r>
            <w:r w:rsidRPr="00DF2424">
              <w:rPr>
                <w:rFonts w:ascii="Arial" w:hAnsi="Arial" w:cs="Arial"/>
                <w:sz w:val="24"/>
                <w:szCs w:val="24"/>
              </w:rPr>
              <w:t>, la comprobación de las referencias de los codeudores y la cobranza especializada de las cuotas.</w:t>
            </w:r>
          </w:p>
          <w:p w14:paraId="5DE2057B" w14:textId="77777777" w:rsidR="00DF2424" w:rsidRPr="00DF2424" w:rsidRDefault="00DF2424" w:rsidP="009012FA">
            <w:pPr>
              <w:jc w:val="both"/>
              <w:rPr>
                <w:rFonts w:ascii="Arial" w:hAnsi="Arial" w:cs="Arial"/>
                <w:sz w:val="24"/>
                <w:szCs w:val="24"/>
              </w:rPr>
            </w:pPr>
            <w:r w:rsidRPr="00DF2424">
              <w:rPr>
                <w:rFonts w:ascii="Arial" w:hAnsi="Arial" w:cs="Arial"/>
                <w:sz w:val="24"/>
                <w:szCs w:val="24"/>
              </w:rPr>
              <w:t xml:space="preserve">Para los créditos del </w:t>
            </w:r>
            <w:r w:rsidR="005D2FE6" w:rsidRPr="00DF2424">
              <w:rPr>
                <w:rFonts w:ascii="Arial" w:hAnsi="Arial" w:cs="Arial"/>
                <w:sz w:val="24"/>
                <w:szCs w:val="24"/>
              </w:rPr>
              <w:t>IMEBU</w:t>
            </w:r>
            <w:r w:rsidRPr="00DF2424">
              <w:rPr>
                <w:rFonts w:ascii="Arial" w:hAnsi="Arial" w:cs="Arial"/>
                <w:sz w:val="24"/>
                <w:szCs w:val="24"/>
              </w:rPr>
              <w:t xml:space="preserve"> se autoriza una comisión Ley </w:t>
            </w:r>
            <w:r w:rsidR="005D2FE6" w:rsidRPr="00DF2424">
              <w:rPr>
                <w:rFonts w:ascii="Arial" w:hAnsi="Arial" w:cs="Arial"/>
                <w:sz w:val="24"/>
                <w:szCs w:val="24"/>
              </w:rPr>
              <w:t>Mi pyme</w:t>
            </w:r>
            <w:r w:rsidRPr="00DF2424">
              <w:rPr>
                <w:rFonts w:ascii="Arial" w:hAnsi="Arial" w:cs="Arial"/>
                <w:sz w:val="24"/>
                <w:szCs w:val="24"/>
              </w:rPr>
              <w:t xml:space="preserve"> máxima de 3.5% más </w:t>
            </w:r>
            <w:r w:rsidR="005D2FE6" w:rsidRPr="00DF2424">
              <w:rPr>
                <w:rFonts w:ascii="Arial" w:hAnsi="Arial" w:cs="Arial"/>
                <w:sz w:val="24"/>
                <w:szCs w:val="24"/>
              </w:rPr>
              <w:t>IVA</w:t>
            </w:r>
            <w:r w:rsidRPr="00DF2424">
              <w:rPr>
                <w:rFonts w:ascii="Arial" w:hAnsi="Arial" w:cs="Arial"/>
                <w:sz w:val="24"/>
                <w:szCs w:val="24"/>
              </w:rPr>
              <w:t xml:space="preserve">, para </w:t>
            </w:r>
            <w:proofErr w:type="gramStart"/>
            <w:r w:rsidRPr="00DF2424">
              <w:rPr>
                <w:rFonts w:ascii="Arial" w:hAnsi="Arial" w:cs="Arial"/>
                <w:sz w:val="24"/>
                <w:szCs w:val="24"/>
              </w:rPr>
              <w:t>cualquier  monto</w:t>
            </w:r>
            <w:proofErr w:type="gramEnd"/>
            <w:r w:rsidRPr="00DF2424">
              <w:rPr>
                <w:rFonts w:ascii="Arial" w:hAnsi="Arial" w:cs="Arial"/>
                <w:sz w:val="24"/>
                <w:szCs w:val="24"/>
              </w:rPr>
              <w:t xml:space="preserve"> y se realizará un solo descuento en la vigencia del crédito.</w:t>
            </w:r>
          </w:p>
        </w:tc>
      </w:tr>
      <w:tr w:rsidR="00DF2424" w:rsidRPr="00DF2424" w14:paraId="5DE20580" w14:textId="77777777" w:rsidTr="009012FA">
        <w:tc>
          <w:tcPr>
            <w:tcW w:w="2405" w:type="dxa"/>
          </w:tcPr>
          <w:p w14:paraId="5DE2057D" w14:textId="77777777" w:rsidR="00DF2424" w:rsidRPr="00DF2424" w:rsidRDefault="00DF2424" w:rsidP="009012FA">
            <w:pPr>
              <w:tabs>
                <w:tab w:val="left" w:pos="-720"/>
              </w:tabs>
              <w:suppressAutoHyphens/>
              <w:jc w:val="both"/>
              <w:rPr>
                <w:rFonts w:ascii="Arial" w:hAnsi="Arial" w:cs="Arial"/>
                <w:b/>
                <w:sz w:val="24"/>
                <w:szCs w:val="24"/>
              </w:rPr>
            </w:pPr>
            <w:r w:rsidRPr="00DF2424">
              <w:rPr>
                <w:rFonts w:ascii="Arial" w:hAnsi="Arial" w:cs="Arial"/>
                <w:sz w:val="24"/>
                <w:szCs w:val="24"/>
              </w:rPr>
              <w:t>Seguro Deudores</w:t>
            </w:r>
          </w:p>
        </w:tc>
        <w:tc>
          <w:tcPr>
            <w:tcW w:w="7557" w:type="dxa"/>
          </w:tcPr>
          <w:p w14:paraId="5DE2057E" w14:textId="77777777" w:rsidR="00DF2424" w:rsidRPr="00DF2424" w:rsidRDefault="00DF2424" w:rsidP="009012FA">
            <w:pPr>
              <w:jc w:val="both"/>
              <w:rPr>
                <w:rFonts w:ascii="Arial" w:hAnsi="Arial" w:cs="Arial"/>
                <w:sz w:val="24"/>
                <w:szCs w:val="24"/>
              </w:rPr>
            </w:pPr>
            <w:r w:rsidRPr="00DF2424">
              <w:rPr>
                <w:rFonts w:ascii="Arial" w:hAnsi="Arial" w:cs="Arial"/>
                <w:sz w:val="24"/>
                <w:szCs w:val="24"/>
              </w:rPr>
              <w:t>Seguro obligatorio de protección a la deuda, la cual quedará saneada en caso de fallecimiento del titular.</w:t>
            </w:r>
          </w:p>
          <w:p w14:paraId="5DE2057F" w14:textId="77777777" w:rsidR="00DF2424" w:rsidRPr="00DF2424" w:rsidRDefault="00DF2424" w:rsidP="009012FA">
            <w:pPr>
              <w:tabs>
                <w:tab w:val="left" w:pos="-720"/>
              </w:tabs>
              <w:suppressAutoHyphens/>
              <w:jc w:val="both"/>
              <w:rPr>
                <w:rFonts w:ascii="Arial" w:hAnsi="Arial" w:cs="Arial"/>
                <w:b/>
                <w:sz w:val="24"/>
                <w:szCs w:val="24"/>
              </w:rPr>
            </w:pPr>
          </w:p>
        </w:tc>
      </w:tr>
      <w:tr w:rsidR="00DF2424" w:rsidRPr="00DF2424" w14:paraId="5DE20583" w14:textId="77777777" w:rsidTr="009012FA">
        <w:tc>
          <w:tcPr>
            <w:tcW w:w="2405" w:type="dxa"/>
          </w:tcPr>
          <w:p w14:paraId="5DE20581" w14:textId="77777777" w:rsidR="00DF2424" w:rsidRPr="00DF2424" w:rsidRDefault="00DF2424" w:rsidP="009012FA">
            <w:pPr>
              <w:tabs>
                <w:tab w:val="left" w:pos="-720"/>
              </w:tabs>
              <w:suppressAutoHyphens/>
              <w:jc w:val="both"/>
              <w:rPr>
                <w:rFonts w:ascii="Arial" w:hAnsi="Arial" w:cs="Arial"/>
                <w:b/>
                <w:sz w:val="24"/>
                <w:szCs w:val="24"/>
              </w:rPr>
            </w:pPr>
            <w:r w:rsidRPr="00DF2424">
              <w:rPr>
                <w:rFonts w:ascii="Arial" w:hAnsi="Arial" w:cs="Arial"/>
                <w:sz w:val="24"/>
                <w:szCs w:val="24"/>
              </w:rPr>
              <w:t>Consulta Centrales de Riesgo</w:t>
            </w:r>
          </w:p>
        </w:tc>
        <w:tc>
          <w:tcPr>
            <w:tcW w:w="7557" w:type="dxa"/>
          </w:tcPr>
          <w:p w14:paraId="5DE20582" w14:textId="77777777" w:rsidR="00DF2424" w:rsidRPr="00DF2424" w:rsidRDefault="00DF2424" w:rsidP="009012FA">
            <w:pPr>
              <w:tabs>
                <w:tab w:val="left" w:pos="-720"/>
              </w:tabs>
              <w:suppressAutoHyphens/>
              <w:jc w:val="both"/>
              <w:rPr>
                <w:rFonts w:ascii="Arial" w:hAnsi="Arial" w:cs="Arial"/>
                <w:b/>
                <w:sz w:val="24"/>
                <w:szCs w:val="24"/>
              </w:rPr>
            </w:pPr>
            <w:r w:rsidRPr="00DF2424">
              <w:rPr>
                <w:rFonts w:ascii="Arial" w:hAnsi="Arial" w:cs="Arial"/>
                <w:sz w:val="24"/>
                <w:szCs w:val="24"/>
              </w:rPr>
              <w:t xml:space="preserve">Valor que debe cancelar al momento de radicar la solicitud de crédito, independiente que el crédito sea o no aprobado para verificar el comportamiento de pago y el historial crediticio del solicitante y codeudores. </w:t>
            </w:r>
          </w:p>
        </w:tc>
      </w:tr>
      <w:tr w:rsidR="00DF2424" w:rsidRPr="00DF2424" w14:paraId="5DE20586" w14:textId="77777777" w:rsidTr="009012FA">
        <w:tc>
          <w:tcPr>
            <w:tcW w:w="2405" w:type="dxa"/>
          </w:tcPr>
          <w:p w14:paraId="5DE20584" w14:textId="77777777" w:rsidR="00DF2424" w:rsidRPr="00DF2424" w:rsidRDefault="00DF2424" w:rsidP="009012FA">
            <w:pPr>
              <w:tabs>
                <w:tab w:val="left" w:pos="-720"/>
              </w:tabs>
              <w:suppressAutoHyphens/>
              <w:jc w:val="both"/>
              <w:rPr>
                <w:rFonts w:ascii="Arial" w:hAnsi="Arial" w:cs="Arial"/>
                <w:sz w:val="24"/>
                <w:szCs w:val="24"/>
              </w:rPr>
            </w:pPr>
            <w:r w:rsidRPr="00DF2424">
              <w:rPr>
                <w:rFonts w:ascii="Arial" w:hAnsi="Arial" w:cs="Arial"/>
                <w:sz w:val="24"/>
                <w:szCs w:val="24"/>
              </w:rPr>
              <w:t>Fondo de Protección de Cartera</w:t>
            </w:r>
          </w:p>
        </w:tc>
        <w:tc>
          <w:tcPr>
            <w:tcW w:w="7557" w:type="dxa"/>
          </w:tcPr>
          <w:p w14:paraId="5DE20585" w14:textId="77777777" w:rsidR="00DF2424" w:rsidRPr="00DF2424" w:rsidRDefault="00DF2424" w:rsidP="009012FA">
            <w:pPr>
              <w:jc w:val="both"/>
              <w:rPr>
                <w:rFonts w:ascii="Arial" w:hAnsi="Arial" w:cs="Arial"/>
                <w:sz w:val="24"/>
                <w:szCs w:val="24"/>
              </w:rPr>
            </w:pPr>
            <w:r w:rsidRPr="00DF2424">
              <w:rPr>
                <w:rFonts w:ascii="Arial" w:hAnsi="Arial" w:cs="Arial"/>
                <w:sz w:val="24"/>
                <w:szCs w:val="24"/>
              </w:rPr>
              <w:t>El operador financiero podrá descontar máximo el 0.5% sobre el monto total del crédito para el fondo de protección de cartera, descontados en su totalidad en el momento del desembolso (una sola vez durante la vigencia del crédito).</w:t>
            </w:r>
          </w:p>
        </w:tc>
      </w:tr>
      <w:tr w:rsidR="00DF2424" w:rsidRPr="00DF2424" w14:paraId="5DE20589" w14:textId="77777777" w:rsidTr="009012FA">
        <w:tc>
          <w:tcPr>
            <w:tcW w:w="2405" w:type="dxa"/>
          </w:tcPr>
          <w:p w14:paraId="5DE20587" w14:textId="77777777" w:rsidR="00DF2424" w:rsidRPr="00DF2424" w:rsidRDefault="00DF2424" w:rsidP="009012FA">
            <w:pPr>
              <w:tabs>
                <w:tab w:val="left" w:pos="-720"/>
              </w:tabs>
              <w:suppressAutoHyphens/>
              <w:jc w:val="both"/>
              <w:rPr>
                <w:rFonts w:ascii="Arial" w:hAnsi="Arial" w:cs="Arial"/>
                <w:sz w:val="24"/>
                <w:szCs w:val="24"/>
              </w:rPr>
            </w:pPr>
            <w:r w:rsidRPr="00DF2424">
              <w:rPr>
                <w:rFonts w:ascii="Arial" w:hAnsi="Arial" w:cs="Arial"/>
                <w:sz w:val="24"/>
                <w:szCs w:val="24"/>
              </w:rPr>
              <w:lastRenderedPageBreak/>
              <w:t xml:space="preserve">Aportes </w:t>
            </w:r>
          </w:p>
        </w:tc>
        <w:tc>
          <w:tcPr>
            <w:tcW w:w="7557" w:type="dxa"/>
          </w:tcPr>
          <w:p w14:paraId="5DE20588" w14:textId="77777777" w:rsidR="00DF2424" w:rsidRPr="00DF2424" w:rsidRDefault="00DF2424" w:rsidP="009012FA">
            <w:pPr>
              <w:tabs>
                <w:tab w:val="left" w:pos="-720"/>
              </w:tabs>
              <w:suppressAutoHyphens/>
              <w:jc w:val="both"/>
              <w:rPr>
                <w:rFonts w:ascii="Arial" w:hAnsi="Arial" w:cs="Arial"/>
                <w:b/>
                <w:sz w:val="24"/>
                <w:szCs w:val="24"/>
              </w:rPr>
            </w:pPr>
            <w:r w:rsidRPr="00DF2424">
              <w:rPr>
                <w:rFonts w:ascii="Arial" w:hAnsi="Arial" w:cs="Arial"/>
                <w:sz w:val="24"/>
                <w:szCs w:val="24"/>
              </w:rPr>
              <w:t xml:space="preserve">Depende de la naturaleza jurídica del operador financiero solicitar al beneficiario la realización de aportes. Sin </w:t>
            </w:r>
            <w:proofErr w:type="gramStart"/>
            <w:r w:rsidRPr="00DF2424">
              <w:rPr>
                <w:rFonts w:ascii="Arial" w:hAnsi="Arial" w:cs="Arial"/>
                <w:sz w:val="24"/>
                <w:szCs w:val="24"/>
              </w:rPr>
              <w:t>embargo</w:t>
            </w:r>
            <w:proofErr w:type="gramEnd"/>
            <w:r w:rsidRPr="00DF2424">
              <w:rPr>
                <w:rFonts w:ascii="Arial" w:hAnsi="Arial" w:cs="Arial"/>
                <w:sz w:val="24"/>
                <w:szCs w:val="24"/>
              </w:rPr>
              <w:t xml:space="preserve"> en ningún caso, el valor del aporte podrá ser superior al 25% del valor de 1 salario mínimo diario legal vigente y solo podrá exigirse una sola vez durante la vigencia del crédito.</w:t>
            </w:r>
          </w:p>
        </w:tc>
      </w:tr>
    </w:tbl>
    <w:p w14:paraId="5DE2058A" w14:textId="77777777" w:rsidR="00DF2424" w:rsidRPr="00DF2424" w:rsidRDefault="00DF2424" w:rsidP="00DF2424">
      <w:pPr>
        <w:ind w:left="709" w:hanging="283"/>
        <w:jc w:val="both"/>
        <w:rPr>
          <w:rFonts w:ascii="Arial" w:hAnsi="Arial" w:cs="Arial"/>
          <w:sz w:val="24"/>
          <w:szCs w:val="24"/>
        </w:rPr>
      </w:pPr>
    </w:p>
    <w:p w14:paraId="5DE2058B"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Sólo cuando se presenta incumplimiento en el pago de las cuotas se generan los siguientes costos adicionales:</w:t>
      </w:r>
    </w:p>
    <w:p w14:paraId="5DE2058C" w14:textId="77777777" w:rsidR="00DF2424" w:rsidRPr="00DF2424" w:rsidRDefault="00DF2424" w:rsidP="00DF2424">
      <w:pPr>
        <w:ind w:left="709" w:hanging="283"/>
        <w:jc w:val="both"/>
        <w:rPr>
          <w:rFonts w:ascii="Arial" w:hAnsi="Arial" w:cs="Arial"/>
          <w:sz w:val="24"/>
          <w:szCs w:val="24"/>
        </w:rPr>
      </w:pPr>
    </w:p>
    <w:tbl>
      <w:tblPr>
        <w:tblW w:w="0" w:type="auto"/>
        <w:tblLook w:val="04A0" w:firstRow="1" w:lastRow="0" w:firstColumn="1" w:lastColumn="0" w:noHBand="0" w:noVBand="1"/>
      </w:tblPr>
      <w:tblGrid>
        <w:gridCol w:w="2203"/>
        <w:gridCol w:w="6635"/>
      </w:tblGrid>
      <w:tr w:rsidR="00DF2424" w:rsidRPr="00DF2424" w14:paraId="5DE2058F" w14:textId="77777777" w:rsidTr="009012FA">
        <w:tc>
          <w:tcPr>
            <w:tcW w:w="2405" w:type="dxa"/>
          </w:tcPr>
          <w:p w14:paraId="5DE2058D" w14:textId="77777777" w:rsidR="00DF2424" w:rsidRPr="00DF2424" w:rsidRDefault="00DF2424" w:rsidP="009012FA">
            <w:pPr>
              <w:tabs>
                <w:tab w:val="left" w:pos="-720"/>
              </w:tabs>
              <w:suppressAutoHyphens/>
              <w:jc w:val="both"/>
              <w:rPr>
                <w:rFonts w:ascii="Arial" w:hAnsi="Arial" w:cs="Arial"/>
                <w:b/>
                <w:sz w:val="24"/>
                <w:szCs w:val="24"/>
              </w:rPr>
            </w:pPr>
            <w:r w:rsidRPr="00DF2424">
              <w:rPr>
                <w:rFonts w:ascii="Arial" w:hAnsi="Arial" w:cs="Arial"/>
                <w:sz w:val="24"/>
                <w:szCs w:val="24"/>
              </w:rPr>
              <w:t xml:space="preserve">Tasa de Mora </w:t>
            </w:r>
          </w:p>
        </w:tc>
        <w:tc>
          <w:tcPr>
            <w:tcW w:w="7557" w:type="dxa"/>
          </w:tcPr>
          <w:p w14:paraId="5DE2058E" w14:textId="77777777" w:rsidR="00DF2424" w:rsidRPr="00DF2424" w:rsidRDefault="00DF2424" w:rsidP="009012FA">
            <w:pPr>
              <w:tabs>
                <w:tab w:val="left" w:pos="-720"/>
              </w:tabs>
              <w:suppressAutoHyphens/>
              <w:jc w:val="both"/>
              <w:rPr>
                <w:rFonts w:ascii="Arial" w:hAnsi="Arial" w:cs="Arial"/>
                <w:b/>
                <w:sz w:val="24"/>
                <w:szCs w:val="24"/>
              </w:rPr>
            </w:pPr>
            <w:r w:rsidRPr="00DF2424">
              <w:rPr>
                <w:rFonts w:ascii="Arial" w:hAnsi="Arial" w:cs="Arial"/>
                <w:sz w:val="24"/>
                <w:szCs w:val="24"/>
              </w:rPr>
              <w:t xml:space="preserve">Son los intereses, </w:t>
            </w:r>
            <w:r w:rsidR="005D2FE6" w:rsidRPr="00DF2424">
              <w:rPr>
                <w:rFonts w:ascii="Arial" w:hAnsi="Arial" w:cs="Arial"/>
                <w:sz w:val="24"/>
                <w:szCs w:val="24"/>
              </w:rPr>
              <w:t>que,</w:t>
            </w:r>
            <w:r w:rsidRPr="00DF2424">
              <w:rPr>
                <w:rFonts w:ascii="Arial" w:hAnsi="Arial" w:cs="Arial"/>
                <w:sz w:val="24"/>
                <w:szCs w:val="24"/>
              </w:rPr>
              <w:t xml:space="preserve"> por ley, debe pagar el deudor por el atraso en el pago de su cuota. Para estos intereses es aplicada la tasa máxima legal permitida por la Superintendencia Financiera, para la modalidad de Microcrédito</w:t>
            </w:r>
          </w:p>
        </w:tc>
      </w:tr>
      <w:tr w:rsidR="00DF2424" w:rsidRPr="00DF2424" w14:paraId="5DE20592" w14:textId="77777777" w:rsidTr="009012FA">
        <w:tc>
          <w:tcPr>
            <w:tcW w:w="2405" w:type="dxa"/>
          </w:tcPr>
          <w:p w14:paraId="5DE20590" w14:textId="77777777" w:rsidR="00DF2424" w:rsidRPr="00DF2424" w:rsidRDefault="00DF2424" w:rsidP="009012FA">
            <w:pPr>
              <w:tabs>
                <w:tab w:val="left" w:pos="-720"/>
              </w:tabs>
              <w:suppressAutoHyphens/>
              <w:jc w:val="both"/>
              <w:rPr>
                <w:rFonts w:ascii="Arial" w:hAnsi="Arial" w:cs="Arial"/>
                <w:sz w:val="24"/>
                <w:szCs w:val="24"/>
              </w:rPr>
            </w:pPr>
            <w:r w:rsidRPr="00DF2424">
              <w:rPr>
                <w:rFonts w:ascii="Arial" w:hAnsi="Arial" w:cs="Arial"/>
                <w:sz w:val="24"/>
                <w:szCs w:val="24"/>
              </w:rPr>
              <w:t>Costos por cobranza Jurídica</w:t>
            </w:r>
          </w:p>
        </w:tc>
        <w:tc>
          <w:tcPr>
            <w:tcW w:w="7557" w:type="dxa"/>
          </w:tcPr>
          <w:p w14:paraId="5DE20591" w14:textId="77777777" w:rsidR="00DF2424" w:rsidRPr="00DF2424" w:rsidRDefault="00DF2424" w:rsidP="009012FA">
            <w:pPr>
              <w:tabs>
                <w:tab w:val="left" w:pos="-720"/>
              </w:tabs>
              <w:suppressAutoHyphens/>
              <w:jc w:val="both"/>
              <w:rPr>
                <w:rFonts w:ascii="Arial" w:hAnsi="Arial" w:cs="Arial"/>
                <w:sz w:val="24"/>
                <w:szCs w:val="24"/>
              </w:rPr>
            </w:pPr>
            <w:r w:rsidRPr="00DF2424">
              <w:rPr>
                <w:rFonts w:ascii="Arial" w:hAnsi="Arial" w:cs="Arial"/>
                <w:sz w:val="24"/>
                <w:szCs w:val="24"/>
              </w:rPr>
              <w:t xml:space="preserve">Valor que el cliente debe pagar cuando se encuentra en cobro Jurídico. Corresponde al 20% más </w:t>
            </w:r>
            <w:r w:rsidR="005D2FE6" w:rsidRPr="00DF2424">
              <w:rPr>
                <w:rFonts w:ascii="Arial" w:hAnsi="Arial" w:cs="Arial"/>
                <w:sz w:val="24"/>
                <w:szCs w:val="24"/>
              </w:rPr>
              <w:t>IVA</w:t>
            </w:r>
            <w:r w:rsidRPr="00DF2424">
              <w:rPr>
                <w:rFonts w:ascii="Arial" w:hAnsi="Arial" w:cs="Arial"/>
                <w:sz w:val="24"/>
                <w:szCs w:val="24"/>
              </w:rPr>
              <w:t xml:space="preserve"> de honorarios jurídicos sobre el saldo capital, más gastos procesales.</w:t>
            </w:r>
          </w:p>
        </w:tc>
      </w:tr>
    </w:tbl>
    <w:p w14:paraId="5DE20593" w14:textId="77777777" w:rsidR="00DF2424" w:rsidRPr="00DF2424" w:rsidRDefault="00DF2424" w:rsidP="00DF2424">
      <w:pPr>
        <w:jc w:val="both"/>
        <w:rPr>
          <w:rFonts w:ascii="Arial" w:hAnsi="Arial" w:cs="Arial"/>
          <w:sz w:val="24"/>
          <w:szCs w:val="24"/>
        </w:rPr>
      </w:pPr>
    </w:p>
    <w:p w14:paraId="5DE20594" w14:textId="77777777" w:rsidR="00DF2424" w:rsidRPr="00DF2424" w:rsidRDefault="00DF2424" w:rsidP="00DF2424">
      <w:pPr>
        <w:jc w:val="both"/>
        <w:rPr>
          <w:rFonts w:ascii="Arial" w:hAnsi="Arial" w:cs="Arial"/>
          <w:sz w:val="24"/>
          <w:szCs w:val="24"/>
        </w:rPr>
      </w:pPr>
    </w:p>
    <w:p w14:paraId="5DE20595" w14:textId="77777777" w:rsidR="00DF2424" w:rsidRPr="00DF2424" w:rsidRDefault="00DF2424" w:rsidP="00DF2424">
      <w:pPr>
        <w:pStyle w:val="Encabezado"/>
        <w:jc w:val="both"/>
        <w:outlineLvl w:val="0"/>
        <w:rPr>
          <w:rFonts w:ascii="Arial" w:hAnsi="Arial" w:cs="Arial"/>
          <w:sz w:val="24"/>
          <w:szCs w:val="24"/>
        </w:rPr>
      </w:pPr>
    </w:p>
    <w:p w14:paraId="5DE20596" w14:textId="77777777" w:rsidR="00DF2424" w:rsidRPr="00DF2424" w:rsidRDefault="00DF2424" w:rsidP="00DF2424">
      <w:pPr>
        <w:pStyle w:val="Encabezado"/>
        <w:jc w:val="both"/>
        <w:outlineLvl w:val="0"/>
        <w:rPr>
          <w:rFonts w:ascii="Arial" w:hAnsi="Arial" w:cs="Arial"/>
          <w:b/>
          <w:sz w:val="24"/>
          <w:szCs w:val="24"/>
        </w:rPr>
      </w:pPr>
      <w:bookmarkStart w:id="19" w:name="_Toc516231558"/>
      <w:r w:rsidRPr="00DF2424">
        <w:rPr>
          <w:rFonts w:ascii="Arial" w:hAnsi="Arial" w:cs="Arial"/>
          <w:b/>
          <w:sz w:val="24"/>
          <w:szCs w:val="24"/>
        </w:rPr>
        <w:t>4.2. Condiciones para la Línea de microcrédito colectiva – Grupo solidario</w:t>
      </w:r>
      <w:bookmarkEnd w:id="19"/>
      <w:r w:rsidRPr="00DF2424">
        <w:rPr>
          <w:rFonts w:ascii="Arial" w:hAnsi="Arial" w:cs="Arial"/>
          <w:b/>
          <w:sz w:val="24"/>
          <w:szCs w:val="24"/>
        </w:rPr>
        <w:t xml:space="preserve">  </w:t>
      </w:r>
    </w:p>
    <w:p w14:paraId="5DE20597" w14:textId="77777777" w:rsidR="00DF2424" w:rsidRPr="00DF2424" w:rsidRDefault="00DF2424" w:rsidP="00DF2424">
      <w:pPr>
        <w:tabs>
          <w:tab w:val="left" w:pos="-720"/>
        </w:tabs>
        <w:suppressAutoHyphens/>
        <w:jc w:val="both"/>
        <w:rPr>
          <w:rFonts w:ascii="Arial" w:hAnsi="Arial" w:cs="Arial"/>
          <w:sz w:val="24"/>
          <w:szCs w:val="24"/>
        </w:rPr>
      </w:pPr>
    </w:p>
    <w:p w14:paraId="5DE20598" w14:textId="77777777" w:rsidR="00DF2424" w:rsidRPr="00DF2424" w:rsidRDefault="00DF2424" w:rsidP="00DF2424">
      <w:pPr>
        <w:tabs>
          <w:tab w:val="left" w:pos="-720"/>
        </w:tabs>
        <w:suppressAutoHyphens/>
        <w:jc w:val="both"/>
        <w:rPr>
          <w:rFonts w:ascii="Arial" w:hAnsi="Arial" w:cs="Arial"/>
          <w:sz w:val="24"/>
          <w:szCs w:val="24"/>
        </w:rPr>
      </w:pPr>
      <w:r w:rsidRPr="00DF2424">
        <w:rPr>
          <w:rFonts w:ascii="Arial" w:hAnsi="Arial" w:cs="Arial"/>
          <w:sz w:val="24"/>
          <w:szCs w:val="24"/>
        </w:rPr>
        <w:t>Estas condiciones regirán para los créditos de emprendimiento y fortalecimiento microempresarial:</w:t>
      </w:r>
    </w:p>
    <w:p w14:paraId="5DE20599" w14:textId="77777777" w:rsidR="00DF2424" w:rsidRPr="00DF2424" w:rsidRDefault="00DF2424" w:rsidP="00DF2424">
      <w:pPr>
        <w:pStyle w:val="Encabezado"/>
        <w:jc w:val="both"/>
        <w:outlineLvl w:val="0"/>
        <w:rPr>
          <w:rFonts w:ascii="Arial" w:hAnsi="Arial" w:cs="Arial"/>
          <w:b/>
          <w:sz w:val="24"/>
          <w:szCs w:val="24"/>
        </w:rPr>
      </w:pPr>
    </w:p>
    <w:tbl>
      <w:tblPr>
        <w:tblW w:w="93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6814"/>
      </w:tblGrid>
      <w:tr w:rsidR="00DF2424" w:rsidRPr="00DF2424" w14:paraId="5DE2059C" w14:textId="77777777" w:rsidTr="009012FA">
        <w:trPr>
          <w:trHeight w:val="315"/>
          <w:jc w:val="center"/>
        </w:trPr>
        <w:tc>
          <w:tcPr>
            <w:tcW w:w="2547" w:type="dxa"/>
            <w:tcBorders>
              <w:bottom w:val="single" w:sz="4" w:space="0" w:color="auto"/>
            </w:tcBorders>
            <w:shd w:val="clear" w:color="auto" w:fill="BFBFBF" w:themeFill="background1" w:themeFillShade="BF"/>
          </w:tcPr>
          <w:p w14:paraId="5DE2059A" w14:textId="77777777" w:rsidR="00DF2424" w:rsidRPr="00DF2424" w:rsidRDefault="00DF2424" w:rsidP="009012FA">
            <w:pPr>
              <w:jc w:val="center"/>
              <w:rPr>
                <w:rFonts w:ascii="Arial" w:hAnsi="Arial" w:cs="Arial"/>
                <w:b/>
                <w:sz w:val="24"/>
                <w:szCs w:val="24"/>
                <w:lang w:val="es-GT"/>
              </w:rPr>
            </w:pPr>
            <w:r w:rsidRPr="00DF2424">
              <w:rPr>
                <w:rFonts w:ascii="Arial" w:hAnsi="Arial" w:cs="Arial"/>
                <w:b/>
                <w:sz w:val="24"/>
                <w:szCs w:val="24"/>
                <w:lang w:val="es-GT"/>
              </w:rPr>
              <w:t>Variable</w:t>
            </w:r>
          </w:p>
        </w:tc>
        <w:tc>
          <w:tcPr>
            <w:tcW w:w="6814" w:type="dxa"/>
            <w:shd w:val="clear" w:color="auto" w:fill="C0C0C0"/>
          </w:tcPr>
          <w:p w14:paraId="5DE2059B" w14:textId="77777777" w:rsidR="00DF2424" w:rsidRPr="00DF2424" w:rsidRDefault="00DF2424" w:rsidP="009012FA">
            <w:pPr>
              <w:jc w:val="center"/>
              <w:rPr>
                <w:rFonts w:ascii="Arial" w:hAnsi="Arial" w:cs="Arial"/>
                <w:b/>
                <w:sz w:val="24"/>
                <w:szCs w:val="24"/>
                <w:lang w:val="es-GT"/>
              </w:rPr>
            </w:pPr>
            <w:r w:rsidRPr="00DF2424">
              <w:rPr>
                <w:rFonts w:ascii="Arial" w:hAnsi="Arial" w:cs="Arial"/>
                <w:b/>
                <w:sz w:val="24"/>
                <w:szCs w:val="24"/>
                <w:lang w:val="es-GT"/>
              </w:rPr>
              <w:t>Condiciones</w:t>
            </w:r>
          </w:p>
        </w:tc>
      </w:tr>
      <w:tr w:rsidR="00DF2424" w:rsidRPr="00DF2424" w14:paraId="5DE2059F" w14:textId="77777777" w:rsidTr="009012FA">
        <w:trPr>
          <w:trHeight w:val="571"/>
          <w:jc w:val="center"/>
        </w:trPr>
        <w:tc>
          <w:tcPr>
            <w:tcW w:w="2547" w:type="dxa"/>
            <w:shd w:val="clear" w:color="auto" w:fill="FFFFFF"/>
          </w:tcPr>
          <w:p w14:paraId="5DE2059D" w14:textId="77777777" w:rsidR="00DF2424" w:rsidRPr="00DF2424" w:rsidRDefault="00DF2424" w:rsidP="009012FA">
            <w:pPr>
              <w:rPr>
                <w:rFonts w:ascii="Arial" w:hAnsi="Arial" w:cs="Arial"/>
                <w:sz w:val="24"/>
                <w:szCs w:val="24"/>
                <w:lang w:val="es-GT"/>
              </w:rPr>
            </w:pPr>
            <w:r w:rsidRPr="00DF2424">
              <w:rPr>
                <w:rFonts w:ascii="Arial" w:hAnsi="Arial" w:cs="Arial"/>
                <w:sz w:val="24"/>
                <w:szCs w:val="24"/>
                <w:lang w:val="es-GT"/>
              </w:rPr>
              <w:t>Número de personas por grupo solicitante:</w:t>
            </w:r>
          </w:p>
        </w:tc>
        <w:tc>
          <w:tcPr>
            <w:tcW w:w="6814" w:type="dxa"/>
          </w:tcPr>
          <w:p w14:paraId="5DE2059E" w14:textId="77777777" w:rsidR="00DF2424" w:rsidRPr="00DF2424" w:rsidRDefault="00DF2424" w:rsidP="009012FA">
            <w:pPr>
              <w:rPr>
                <w:rFonts w:ascii="Arial" w:hAnsi="Arial" w:cs="Arial"/>
                <w:sz w:val="24"/>
                <w:szCs w:val="24"/>
                <w:lang w:val="es-GT"/>
              </w:rPr>
            </w:pPr>
            <w:r w:rsidRPr="00DF2424">
              <w:rPr>
                <w:rFonts w:ascii="Arial" w:hAnsi="Arial" w:cs="Arial"/>
                <w:sz w:val="24"/>
                <w:szCs w:val="24"/>
                <w:lang w:val="es-GT"/>
              </w:rPr>
              <w:t>Mínimo 3 personas – Máximo 5 personas</w:t>
            </w:r>
          </w:p>
        </w:tc>
      </w:tr>
      <w:tr w:rsidR="00DF2424" w:rsidRPr="00DF2424" w14:paraId="5DE205A4" w14:textId="77777777" w:rsidTr="009012FA">
        <w:trPr>
          <w:jc w:val="center"/>
        </w:trPr>
        <w:tc>
          <w:tcPr>
            <w:tcW w:w="2547" w:type="dxa"/>
            <w:shd w:val="clear" w:color="auto" w:fill="FFFFFF"/>
          </w:tcPr>
          <w:p w14:paraId="5DE205A0" w14:textId="77777777" w:rsidR="00DF2424" w:rsidRPr="00DF2424" w:rsidRDefault="00DF2424" w:rsidP="009012FA">
            <w:pPr>
              <w:rPr>
                <w:rFonts w:ascii="Arial" w:hAnsi="Arial" w:cs="Arial"/>
                <w:sz w:val="24"/>
                <w:szCs w:val="24"/>
                <w:lang w:val="es-GT"/>
              </w:rPr>
            </w:pPr>
            <w:r w:rsidRPr="00DF2424">
              <w:rPr>
                <w:rFonts w:ascii="Arial" w:hAnsi="Arial" w:cs="Arial"/>
                <w:sz w:val="24"/>
                <w:szCs w:val="24"/>
                <w:lang w:val="es-GT"/>
              </w:rPr>
              <w:t>Monto de crédito Mínimo y Máximo:</w:t>
            </w:r>
          </w:p>
          <w:p w14:paraId="5DE205A1" w14:textId="77777777" w:rsidR="00DF2424" w:rsidRPr="00DF2424" w:rsidRDefault="00DF2424" w:rsidP="009012FA">
            <w:pPr>
              <w:rPr>
                <w:rFonts w:ascii="Arial" w:hAnsi="Arial" w:cs="Arial"/>
                <w:sz w:val="24"/>
                <w:szCs w:val="24"/>
                <w:lang w:val="es-GT"/>
              </w:rPr>
            </w:pPr>
          </w:p>
        </w:tc>
        <w:tc>
          <w:tcPr>
            <w:tcW w:w="6814" w:type="dxa"/>
          </w:tcPr>
          <w:p w14:paraId="5DE205A2" w14:textId="77777777" w:rsidR="00DF2424" w:rsidRPr="00DF2424" w:rsidRDefault="00DF2424" w:rsidP="009012FA">
            <w:pPr>
              <w:rPr>
                <w:rFonts w:ascii="Arial" w:hAnsi="Arial" w:cs="Arial"/>
                <w:sz w:val="24"/>
                <w:szCs w:val="24"/>
                <w:lang w:val="es-GT"/>
              </w:rPr>
            </w:pPr>
            <w:r w:rsidRPr="00DF2424">
              <w:rPr>
                <w:rFonts w:ascii="Arial" w:hAnsi="Arial" w:cs="Arial"/>
                <w:sz w:val="24"/>
                <w:szCs w:val="24"/>
                <w:lang w:val="es-GT"/>
              </w:rPr>
              <w:t>Desde ½ SMMLV</w:t>
            </w:r>
          </w:p>
          <w:p w14:paraId="5DE205A3" w14:textId="77777777" w:rsidR="00DF2424" w:rsidRPr="00DF2424" w:rsidRDefault="00DF2424" w:rsidP="009012FA">
            <w:pPr>
              <w:rPr>
                <w:rFonts w:ascii="Arial" w:hAnsi="Arial" w:cs="Arial"/>
                <w:sz w:val="24"/>
                <w:szCs w:val="24"/>
                <w:lang w:val="es-GT"/>
              </w:rPr>
            </w:pPr>
            <w:proofErr w:type="gramStart"/>
            <w:r w:rsidRPr="00DF2424">
              <w:rPr>
                <w:rFonts w:ascii="Arial" w:hAnsi="Arial" w:cs="Arial"/>
                <w:sz w:val="24"/>
                <w:szCs w:val="24"/>
                <w:lang w:val="es-GT"/>
              </w:rPr>
              <w:t>Hasta  2</w:t>
            </w:r>
            <w:proofErr w:type="gramEnd"/>
            <w:r w:rsidRPr="00DF2424">
              <w:rPr>
                <w:rFonts w:ascii="Arial" w:hAnsi="Arial" w:cs="Arial"/>
                <w:sz w:val="24"/>
                <w:szCs w:val="24"/>
                <w:lang w:val="es-GT"/>
              </w:rPr>
              <w:t xml:space="preserve"> SMMLV</w:t>
            </w:r>
          </w:p>
        </w:tc>
      </w:tr>
      <w:tr w:rsidR="00DF2424" w:rsidRPr="00DF2424" w14:paraId="5DE205A9" w14:textId="77777777" w:rsidTr="009012FA">
        <w:trPr>
          <w:jc w:val="center"/>
        </w:trPr>
        <w:tc>
          <w:tcPr>
            <w:tcW w:w="2547" w:type="dxa"/>
            <w:shd w:val="clear" w:color="auto" w:fill="FFFFFF"/>
          </w:tcPr>
          <w:p w14:paraId="5DE205A5" w14:textId="77777777" w:rsidR="00DF2424" w:rsidRPr="00DF2424" w:rsidRDefault="00DF2424" w:rsidP="009012FA">
            <w:pPr>
              <w:rPr>
                <w:rFonts w:ascii="Arial" w:hAnsi="Arial" w:cs="Arial"/>
                <w:sz w:val="24"/>
                <w:szCs w:val="24"/>
                <w:lang w:val="es-GT"/>
              </w:rPr>
            </w:pPr>
            <w:r w:rsidRPr="00DF2424">
              <w:rPr>
                <w:rFonts w:ascii="Arial" w:hAnsi="Arial" w:cs="Arial"/>
                <w:sz w:val="24"/>
                <w:szCs w:val="24"/>
                <w:lang w:val="es-GT"/>
              </w:rPr>
              <w:lastRenderedPageBreak/>
              <w:t xml:space="preserve">Plazo: </w:t>
            </w:r>
          </w:p>
          <w:p w14:paraId="5DE205A6" w14:textId="77777777" w:rsidR="00DF2424" w:rsidRPr="00DF2424" w:rsidRDefault="00DF2424" w:rsidP="009012FA">
            <w:pPr>
              <w:rPr>
                <w:rFonts w:ascii="Arial" w:hAnsi="Arial" w:cs="Arial"/>
                <w:sz w:val="24"/>
                <w:szCs w:val="24"/>
                <w:lang w:val="es-GT"/>
              </w:rPr>
            </w:pPr>
          </w:p>
        </w:tc>
        <w:tc>
          <w:tcPr>
            <w:tcW w:w="6814" w:type="dxa"/>
          </w:tcPr>
          <w:p w14:paraId="5DE205A7"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 xml:space="preserve"> Hasta 12 meses       </w:t>
            </w:r>
          </w:p>
          <w:p w14:paraId="5DE205A8"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 xml:space="preserve">*Para refinanciaciones el plazo podrá ser superior, dependiendo de la capacidad y voluntad de pago del deudor o codeudor, en caso de mora.                                                                                                                                                                                             </w:t>
            </w:r>
          </w:p>
        </w:tc>
      </w:tr>
      <w:tr w:rsidR="00DF2424" w:rsidRPr="00DF2424" w14:paraId="5DE205AC" w14:textId="77777777" w:rsidTr="009012FA">
        <w:trPr>
          <w:jc w:val="center"/>
        </w:trPr>
        <w:tc>
          <w:tcPr>
            <w:tcW w:w="2547" w:type="dxa"/>
            <w:shd w:val="clear" w:color="auto" w:fill="FFFFFF"/>
          </w:tcPr>
          <w:p w14:paraId="5DE205AA" w14:textId="77777777" w:rsidR="00DF2424" w:rsidRPr="00DF2424" w:rsidRDefault="00DF2424" w:rsidP="009012FA">
            <w:pPr>
              <w:rPr>
                <w:rFonts w:ascii="Arial" w:hAnsi="Arial" w:cs="Arial"/>
                <w:sz w:val="24"/>
                <w:szCs w:val="24"/>
                <w:lang w:val="es-GT"/>
              </w:rPr>
            </w:pPr>
            <w:r w:rsidRPr="00DF2424">
              <w:rPr>
                <w:rFonts w:ascii="Arial" w:hAnsi="Arial" w:cs="Arial"/>
                <w:sz w:val="24"/>
                <w:szCs w:val="24"/>
                <w:lang w:val="es-GT"/>
              </w:rPr>
              <w:t>Garantías</w:t>
            </w:r>
          </w:p>
        </w:tc>
        <w:tc>
          <w:tcPr>
            <w:tcW w:w="6814" w:type="dxa"/>
          </w:tcPr>
          <w:p w14:paraId="5DE205AB"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 xml:space="preserve">Todos los solicitantes deberán no tener reporte negativo en las centrales de riesgo o presentar el respectivo paz y salvo.  Todos respaldarán la deuda y en caso de incurrir en mora serán reportados a las respectivas centrales de riesgo. </w:t>
            </w:r>
          </w:p>
        </w:tc>
      </w:tr>
      <w:tr w:rsidR="00DF2424" w:rsidRPr="00DF2424" w14:paraId="5DE205B2" w14:textId="77777777" w:rsidTr="009012FA">
        <w:trPr>
          <w:jc w:val="center"/>
        </w:trPr>
        <w:tc>
          <w:tcPr>
            <w:tcW w:w="2547" w:type="dxa"/>
            <w:shd w:val="clear" w:color="auto" w:fill="FFFFFF"/>
          </w:tcPr>
          <w:p w14:paraId="5DE205AD" w14:textId="77777777" w:rsidR="00DF2424" w:rsidRPr="00DF2424" w:rsidRDefault="00DF2424" w:rsidP="009012FA">
            <w:pPr>
              <w:rPr>
                <w:rFonts w:ascii="Arial" w:hAnsi="Arial" w:cs="Arial"/>
                <w:sz w:val="24"/>
                <w:szCs w:val="24"/>
                <w:lang w:val="es-GT"/>
              </w:rPr>
            </w:pPr>
          </w:p>
          <w:p w14:paraId="5DE205AE" w14:textId="77777777" w:rsidR="00DF2424" w:rsidRPr="00DF2424" w:rsidRDefault="00DF2424" w:rsidP="009012FA">
            <w:pPr>
              <w:rPr>
                <w:rFonts w:ascii="Arial" w:hAnsi="Arial" w:cs="Arial"/>
                <w:sz w:val="24"/>
                <w:szCs w:val="24"/>
                <w:lang w:val="es-GT"/>
              </w:rPr>
            </w:pPr>
            <w:r w:rsidRPr="00DF2424">
              <w:rPr>
                <w:rFonts w:ascii="Arial" w:hAnsi="Arial" w:cs="Arial"/>
                <w:sz w:val="24"/>
                <w:szCs w:val="24"/>
                <w:lang w:val="es-GT"/>
              </w:rPr>
              <w:t>Frecuencia de Pago</w:t>
            </w:r>
          </w:p>
        </w:tc>
        <w:tc>
          <w:tcPr>
            <w:tcW w:w="6814" w:type="dxa"/>
          </w:tcPr>
          <w:p w14:paraId="5DE205AF"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Diario</w:t>
            </w:r>
          </w:p>
          <w:p w14:paraId="5DE205B0"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Semanal</w:t>
            </w:r>
          </w:p>
          <w:p w14:paraId="5DE205B1" w14:textId="77777777" w:rsidR="00DF2424" w:rsidRPr="00DF2424" w:rsidRDefault="00DF2424" w:rsidP="009012FA">
            <w:pPr>
              <w:jc w:val="both"/>
              <w:rPr>
                <w:rFonts w:ascii="Arial" w:hAnsi="Arial" w:cs="Arial"/>
                <w:sz w:val="24"/>
                <w:szCs w:val="24"/>
                <w:lang w:val="es-GT"/>
              </w:rPr>
            </w:pPr>
            <w:r w:rsidRPr="00DF2424">
              <w:rPr>
                <w:rFonts w:ascii="Arial" w:hAnsi="Arial" w:cs="Arial"/>
                <w:sz w:val="24"/>
                <w:szCs w:val="24"/>
                <w:lang w:val="es-GT"/>
              </w:rPr>
              <w:t>Mensual</w:t>
            </w:r>
          </w:p>
        </w:tc>
      </w:tr>
    </w:tbl>
    <w:p w14:paraId="5DE205B3" w14:textId="77777777" w:rsidR="00DF2424" w:rsidRPr="00DF2424" w:rsidRDefault="00DF2424" w:rsidP="00DF2424">
      <w:pPr>
        <w:pStyle w:val="Encabezado"/>
        <w:jc w:val="both"/>
        <w:outlineLvl w:val="0"/>
        <w:rPr>
          <w:rFonts w:ascii="Arial" w:hAnsi="Arial" w:cs="Arial"/>
          <w:b/>
          <w:sz w:val="24"/>
          <w:szCs w:val="24"/>
        </w:rPr>
      </w:pPr>
    </w:p>
    <w:p w14:paraId="5DE205B4" w14:textId="77777777" w:rsidR="00DF2424" w:rsidRPr="00DF2424" w:rsidRDefault="00DF2424" w:rsidP="00586A66">
      <w:pPr>
        <w:pStyle w:val="Prrafodelista"/>
        <w:numPr>
          <w:ilvl w:val="0"/>
          <w:numId w:val="7"/>
        </w:numPr>
        <w:spacing w:after="0" w:line="240" w:lineRule="auto"/>
        <w:contextualSpacing w:val="0"/>
        <w:jc w:val="both"/>
        <w:rPr>
          <w:rFonts w:ascii="Arial" w:hAnsi="Arial" w:cs="Arial"/>
          <w:sz w:val="24"/>
          <w:szCs w:val="24"/>
        </w:rPr>
      </w:pPr>
      <w:r w:rsidRPr="00DF2424">
        <w:rPr>
          <w:rFonts w:ascii="Arial" w:hAnsi="Arial" w:cs="Arial"/>
          <w:sz w:val="24"/>
          <w:szCs w:val="24"/>
        </w:rPr>
        <w:t xml:space="preserve">Para renovaciones: </w:t>
      </w:r>
    </w:p>
    <w:p w14:paraId="5DE205B5" w14:textId="77777777" w:rsidR="00DF2424" w:rsidRPr="00DF2424" w:rsidRDefault="00DF2424" w:rsidP="00586A66">
      <w:pPr>
        <w:pStyle w:val="Prrafodelista"/>
        <w:numPr>
          <w:ilvl w:val="1"/>
          <w:numId w:val="7"/>
        </w:numPr>
        <w:spacing w:after="0" w:line="240" w:lineRule="auto"/>
        <w:contextualSpacing w:val="0"/>
        <w:jc w:val="both"/>
        <w:rPr>
          <w:rFonts w:ascii="Arial" w:hAnsi="Arial" w:cs="Arial"/>
          <w:sz w:val="24"/>
          <w:szCs w:val="24"/>
        </w:rPr>
      </w:pPr>
      <w:r w:rsidRPr="00DF2424">
        <w:rPr>
          <w:rFonts w:ascii="Arial" w:hAnsi="Arial" w:cs="Arial"/>
          <w:sz w:val="24"/>
          <w:szCs w:val="24"/>
        </w:rPr>
        <w:t>Se podrá mantener o incrementar dependiendo del comportamiento de pago que haya presentado en el último crédito.</w:t>
      </w:r>
    </w:p>
    <w:p w14:paraId="5DE205B6" w14:textId="77777777" w:rsidR="00DF2424" w:rsidRPr="00DF2424" w:rsidRDefault="00DF2424" w:rsidP="00DF2424">
      <w:pPr>
        <w:ind w:left="1080"/>
        <w:jc w:val="both"/>
        <w:rPr>
          <w:rFonts w:ascii="Arial" w:hAnsi="Arial" w:cs="Arial"/>
          <w:sz w:val="24"/>
          <w:szCs w:val="24"/>
        </w:rPr>
      </w:pPr>
    </w:p>
    <w:p w14:paraId="5DE205B7" w14:textId="77777777" w:rsidR="00DF2424" w:rsidRPr="00AB1DF0" w:rsidRDefault="00DF2424" w:rsidP="00DF2424">
      <w:pPr>
        <w:pStyle w:val="Sinespaciado"/>
        <w:jc w:val="both"/>
        <w:rPr>
          <w:rFonts w:cs="Arial"/>
          <w:szCs w:val="24"/>
          <w:lang w:val="es-MX"/>
        </w:rPr>
      </w:pPr>
      <w:r w:rsidRPr="00AB1DF0">
        <w:rPr>
          <w:rFonts w:cs="Arial"/>
          <w:b/>
          <w:szCs w:val="24"/>
          <w:lang w:val="es-MX"/>
        </w:rPr>
        <w:t xml:space="preserve">PARAGRAFO 2 -REFINANCIACIONES: </w:t>
      </w:r>
      <w:r w:rsidRPr="00AB1DF0">
        <w:rPr>
          <w:rFonts w:cs="Arial"/>
          <w:szCs w:val="24"/>
          <w:lang w:val="es-MX"/>
        </w:rPr>
        <w:t xml:space="preserve">cuando uno o alguno de los deudores presente iliquidez o situación económica difícil, o cuando se requiera ajustar la inversión, los deudores podrá solicitar por escrito al operador financiero que le sea refinanciado el Crédito. Las refinanciaciones son viables únicamente cuando los deudores demuestren interés real en la cancelación de la deuda en mora, de esta manera el cliente debe diligenciar el formato respectivo solicitando la refinanciación y especificando la capacidad de pago mensual, el plazo y fecha en que en adelante se realizará el pago de las cuotas.  </w:t>
      </w:r>
    </w:p>
    <w:p w14:paraId="5DE205B8" w14:textId="77777777" w:rsidR="00DF2424" w:rsidRPr="00AB1DF0" w:rsidRDefault="00DF2424" w:rsidP="00DF2424">
      <w:pPr>
        <w:pStyle w:val="Sinespaciado"/>
        <w:jc w:val="both"/>
        <w:rPr>
          <w:rFonts w:cs="Arial"/>
          <w:szCs w:val="24"/>
          <w:lang w:val="es-MX"/>
        </w:rPr>
      </w:pPr>
    </w:p>
    <w:p w14:paraId="5DE205B9" w14:textId="77777777" w:rsidR="00DF2424" w:rsidRPr="00AB1DF0" w:rsidRDefault="00DF2424" w:rsidP="00DF2424">
      <w:pPr>
        <w:pStyle w:val="Sinespaciado"/>
        <w:jc w:val="both"/>
        <w:rPr>
          <w:rFonts w:cs="Arial"/>
          <w:szCs w:val="24"/>
          <w:lang w:val="es-MX"/>
        </w:rPr>
      </w:pPr>
      <w:r w:rsidRPr="00AB1DF0">
        <w:rPr>
          <w:rFonts w:cs="Arial"/>
          <w:szCs w:val="24"/>
          <w:lang w:val="es-MX"/>
        </w:rPr>
        <w:t>La aprobación de la refinanciación será potestad del comité de crédito y quedará sujeta a que la obligación quede con las mismas garantías del crédito inicial y en ningún caso se puede desmejorar la garantías excepto cuando no hay bienes y existe voluntad de pago.</w:t>
      </w:r>
    </w:p>
    <w:p w14:paraId="5DE205BA" w14:textId="77777777" w:rsidR="00DF2424" w:rsidRPr="00AB1DF0" w:rsidRDefault="00DF2424" w:rsidP="00DF2424">
      <w:pPr>
        <w:pStyle w:val="Sinespaciado"/>
        <w:jc w:val="both"/>
        <w:rPr>
          <w:rFonts w:cs="Arial"/>
          <w:szCs w:val="24"/>
          <w:lang w:val="es-MX"/>
        </w:rPr>
      </w:pPr>
    </w:p>
    <w:p w14:paraId="5DE205BB" w14:textId="77777777" w:rsidR="00DF2424" w:rsidRPr="00AB1DF0" w:rsidRDefault="00DF2424" w:rsidP="00DF2424">
      <w:pPr>
        <w:pStyle w:val="Sinespaciado"/>
        <w:jc w:val="both"/>
        <w:rPr>
          <w:rFonts w:cs="Arial"/>
          <w:szCs w:val="24"/>
          <w:lang w:val="es-MX"/>
        </w:rPr>
      </w:pPr>
      <w:r w:rsidRPr="00AB1DF0">
        <w:rPr>
          <w:rFonts w:cs="Arial"/>
          <w:szCs w:val="24"/>
          <w:lang w:val="es-MX"/>
        </w:rPr>
        <w:t xml:space="preserve">Condiciones para refinanciar una obligación vigente: </w:t>
      </w:r>
    </w:p>
    <w:p w14:paraId="5DE205BC" w14:textId="77777777" w:rsidR="00DF2424" w:rsidRPr="00AB1DF0" w:rsidRDefault="00DF2424" w:rsidP="00DF2424">
      <w:pPr>
        <w:pStyle w:val="Sinespaciado"/>
        <w:jc w:val="both"/>
        <w:rPr>
          <w:rFonts w:cs="Arial"/>
          <w:szCs w:val="24"/>
          <w:lang w:val="es-MX"/>
        </w:rPr>
      </w:pPr>
    </w:p>
    <w:p w14:paraId="5DE205BD" w14:textId="77777777" w:rsidR="00DF2424" w:rsidRPr="00AB1DF0" w:rsidRDefault="00DF2424" w:rsidP="00586A66">
      <w:pPr>
        <w:pStyle w:val="Sinespaciado"/>
        <w:numPr>
          <w:ilvl w:val="0"/>
          <w:numId w:val="9"/>
        </w:numPr>
        <w:jc w:val="both"/>
        <w:rPr>
          <w:rFonts w:cs="Arial"/>
          <w:szCs w:val="24"/>
          <w:lang w:val="es-MX"/>
        </w:rPr>
      </w:pPr>
      <w:r w:rsidRPr="00AB1DF0">
        <w:rPr>
          <w:rFonts w:cs="Arial"/>
          <w:szCs w:val="24"/>
          <w:lang w:val="es-MX"/>
        </w:rPr>
        <w:t>Se refinancia el saldo de capital</w:t>
      </w:r>
    </w:p>
    <w:p w14:paraId="5DE205BE" w14:textId="77777777" w:rsidR="00DF2424" w:rsidRPr="00AB1DF0" w:rsidRDefault="00DF2424" w:rsidP="00586A66">
      <w:pPr>
        <w:pStyle w:val="Sinespaciado"/>
        <w:numPr>
          <w:ilvl w:val="0"/>
          <w:numId w:val="9"/>
        </w:numPr>
        <w:jc w:val="both"/>
        <w:rPr>
          <w:rFonts w:cs="Arial"/>
          <w:szCs w:val="24"/>
          <w:lang w:val="es-MX"/>
        </w:rPr>
      </w:pPr>
      <w:r w:rsidRPr="00AB1DF0">
        <w:rPr>
          <w:rFonts w:cs="Arial"/>
          <w:szCs w:val="24"/>
          <w:lang w:val="es-MX"/>
        </w:rPr>
        <w:t xml:space="preserve">El plazo máximo de refinanciación de una obligación irá </w:t>
      </w:r>
      <w:proofErr w:type="gramStart"/>
      <w:r w:rsidRPr="00AB1DF0">
        <w:rPr>
          <w:rFonts w:cs="Arial"/>
          <w:szCs w:val="24"/>
          <w:lang w:val="es-MX"/>
        </w:rPr>
        <w:t>de acuerdo a</w:t>
      </w:r>
      <w:proofErr w:type="gramEnd"/>
      <w:r w:rsidRPr="00AB1DF0">
        <w:rPr>
          <w:rFonts w:cs="Arial"/>
          <w:szCs w:val="24"/>
          <w:lang w:val="es-MX"/>
        </w:rPr>
        <w:t xml:space="preserve"> la capacidad de pago de los deudores.</w:t>
      </w:r>
    </w:p>
    <w:p w14:paraId="5DE205BF" w14:textId="77777777" w:rsidR="00DF2424" w:rsidRPr="00DF2424" w:rsidRDefault="00DF2424" w:rsidP="00DF2424">
      <w:pPr>
        <w:pStyle w:val="Sinespaciado"/>
        <w:jc w:val="both"/>
        <w:rPr>
          <w:rFonts w:cs="Arial"/>
          <w:szCs w:val="24"/>
          <w:lang w:val="es-MX"/>
        </w:rPr>
      </w:pPr>
    </w:p>
    <w:p w14:paraId="5DE205C0" w14:textId="77777777" w:rsidR="00DF2424" w:rsidRPr="00DF2424" w:rsidRDefault="00DF2424" w:rsidP="00DF2424">
      <w:pPr>
        <w:pStyle w:val="Sinespaciado"/>
        <w:jc w:val="both"/>
        <w:rPr>
          <w:rFonts w:cs="Arial"/>
          <w:szCs w:val="24"/>
          <w:lang w:val="es-MX"/>
        </w:rPr>
      </w:pPr>
      <w:r w:rsidRPr="00DF2424">
        <w:rPr>
          <w:rFonts w:cs="Arial"/>
          <w:szCs w:val="24"/>
          <w:lang w:val="es-MX"/>
        </w:rPr>
        <w:lastRenderedPageBreak/>
        <w:t xml:space="preserve">El trámite de refinanciación de la obligación conlleva el lleno de los requisitos (como si fuera un nuevo crédito) y será aprobada en comité de crédito por el estamento autorizado. </w:t>
      </w:r>
    </w:p>
    <w:p w14:paraId="5DE205C1" w14:textId="77777777" w:rsidR="00DF2424" w:rsidRPr="00DF2424" w:rsidRDefault="00DF2424" w:rsidP="00DF2424">
      <w:pPr>
        <w:pStyle w:val="Sinespaciado"/>
        <w:jc w:val="both"/>
        <w:rPr>
          <w:rFonts w:cs="Arial"/>
          <w:szCs w:val="24"/>
          <w:lang w:val="es-MX"/>
        </w:rPr>
      </w:pPr>
    </w:p>
    <w:p w14:paraId="5DE205C2" w14:textId="77777777" w:rsidR="00DF2424" w:rsidRPr="00DF2424" w:rsidRDefault="00DF2424" w:rsidP="00DF2424">
      <w:pPr>
        <w:pStyle w:val="Sinespaciado"/>
        <w:jc w:val="both"/>
        <w:rPr>
          <w:rFonts w:cs="Arial"/>
          <w:szCs w:val="24"/>
          <w:lang w:val="es-MX"/>
        </w:rPr>
      </w:pPr>
      <w:r w:rsidRPr="00DF2424">
        <w:rPr>
          <w:rFonts w:cs="Arial"/>
          <w:szCs w:val="24"/>
          <w:lang w:val="es-MX"/>
        </w:rPr>
        <w:t xml:space="preserve">Las renovaciones o </w:t>
      </w:r>
      <w:proofErr w:type="gramStart"/>
      <w:r w:rsidRPr="00DF2424">
        <w:rPr>
          <w:rFonts w:cs="Arial"/>
          <w:szCs w:val="24"/>
          <w:lang w:val="es-MX"/>
        </w:rPr>
        <w:t>refinanciaciones,</w:t>
      </w:r>
      <w:proofErr w:type="gramEnd"/>
      <w:r w:rsidRPr="00DF2424">
        <w:rPr>
          <w:rFonts w:cs="Arial"/>
          <w:szCs w:val="24"/>
          <w:lang w:val="es-MX"/>
        </w:rPr>
        <w:t xml:space="preserve"> son herramientas de recaudo que los asesores analistas de crédito y cobranzas deben utilizar en los créditos que presentan morosidad reiterada, buscando la normalización de la obligación.</w:t>
      </w:r>
    </w:p>
    <w:p w14:paraId="5DE205C3" w14:textId="77777777" w:rsidR="00DF2424" w:rsidRPr="00DF2424" w:rsidRDefault="00DF2424" w:rsidP="00DF2424">
      <w:pPr>
        <w:pStyle w:val="Sinespaciado"/>
        <w:jc w:val="both"/>
        <w:rPr>
          <w:rFonts w:cs="Arial"/>
          <w:b/>
          <w:szCs w:val="24"/>
        </w:rPr>
      </w:pPr>
    </w:p>
    <w:p w14:paraId="5DE205C4" w14:textId="77777777" w:rsidR="00DF2424" w:rsidRPr="00DF2424" w:rsidRDefault="00DF2424" w:rsidP="00DF2424">
      <w:pPr>
        <w:pStyle w:val="Sinespaciado"/>
        <w:jc w:val="both"/>
        <w:rPr>
          <w:rFonts w:cs="Arial"/>
          <w:b/>
          <w:szCs w:val="24"/>
        </w:rPr>
      </w:pPr>
    </w:p>
    <w:p w14:paraId="5DE205C5" w14:textId="77777777" w:rsidR="00DF2424" w:rsidRPr="00DF2424" w:rsidRDefault="00DF2424" w:rsidP="00DF2424">
      <w:pPr>
        <w:pStyle w:val="Encabezado"/>
        <w:jc w:val="both"/>
        <w:outlineLvl w:val="0"/>
        <w:rPr>
          <w:rFonts w:ascii="Arial" w:hAnsi="Arial" w:cs="Arial"/>
          <w:b/>
          <w:sz w:val="24"/>
          <w:szCs w:val="24"/>
        </w:rPr>
      </w:pPr>
      <w:bookmarkStart w:id="20" w:name="_Toc516231559"/>
      <w:r w:rsidRPr="00DF2424">
        <w:rPr>
          <w:rFonts w:ascii="Arial" w:hAnsi="Arial" w:cs="Arial"/>
          <w:b/>
          <w:sz w:val="24"/>
          <w:szCs w:val="24"/>
        </w:rPr>
        <w:t>4.2.1. Costos de los créditos</w:t>
      </w:r>
      <w:bookmarkEnd w:id="20"/>
      <w:r w:rsidRPr="00DF2424">
        <w:rPr>
          <w:rFonts w:ascii="Arial" w:hAnsi="Arial" w:cs="Arial"/>
          <w:b/>
          <w:sz w:val="24"/>
          <w:szCs w:val="24"/>
        </w:rPr>
        <w:t xml:space="preserve"> </w:t>
      </w:r>
    </w:p>
    <w:p w14:paraId="5DE205C6" w14:textId="77777777" w:rsidR="00DF2424" w:rsidRPr="00DF2424" w:rsidRDefault="00DF2424" w:rsidP="00DF2424">
      <w:pPr>
        <w:pStyle w:val="Encabezado"/>
        <w:jc w:val="both"/>
        <w:outlineLvl w:val="0"/>
        <w:rPr>
          <w:rFonts w:ascii="Arial" w:hAnsi="Arial" w:cs="Arial"/>
          <w:b/>
          <w:sz w:val="24"/>
          <w:szCs w:val="24"/>
        </w:rPr>
      </w:pPr>
    </w:p>
    <w:p w14:paraId="5DE205C7" w14:textId="77777777" w:rsidR="00DF2424" w:rsidRDefault="00DF2424" w:rsidP="00DF2424">
      <w:pPr>
        <w:tabs>
          <w:tab w:val="left" w:pos="-720"/>
        </w:tabs>
        <w:suppressAutoHyphens/>
        <w:jc w:val="both"/>
        <w:rPr>
          <w:rFonts w:ascii="Arial" w:hAnsi="Arial" w:cs="Arial"/>
          <w:sz w:val="24"/>
          <w:szCs w:val="24"/>
        </w:rPr>
      </w:pPr>
      <w:r w:rsidRPr="00DF2424">
        <w:rPr>
          <w:rFonts w:ascii="Arial" w:hAnsi="Arial" w:cs="Arial"/>
          <w:sz w:val="24"/>
          <w:szCs w:val="24"/>
        </w:rPr>
        <w:t xml:space="preserve">Los créditos tienen los mismos costos detallados en el ítem 4.1., excepto los siguientes ítems: </w:t>
      </w:r>
    </w:p>
    <w:p w14:paraId="5DE205C8" w14:textId="77777777" w:rsidR="0010327E" w:rsidRPr="0010327E" w:rsidRDefault="0010327E" w:rsidP="00DF2424">
      <w:pPr>
        <w:tabs>
          <w:tab w:val="left" w:pos="-720"/>
        </w:tabs>
        <w:suppressAutoHyphens/>
        <w:jc w:val="both"/>
        <w:rPr>
          <w:rFonts w:ascii="Arial" w:hAnsi="Arial" w:cs="Arial"/>
          <w:sz w:val="24"/>
          <w:szCs w:val="24"/>
        </w:rPr>
      </w:pPr>
    </w:p>
    <w:tbl>
      <w:tblPr>
        <w:tblW w:w="0" w:type="auto"/>
        <w:tblLook w:val="04A0" w:firstRow="1" w:lastRow="0" w:firstColumn="1" w:lastColumn="0" w:noHBand="0" w:noVBand="1"/>
      </w:tblPr>
      <w:tblGrid>
        <w:gridCol w:w="1704"/>
        <w:gridCol w:w="7134"/>
      </w:tblGrid>
      <w:tr w:rsidR="00DF2424" w:rsidRPr="00DF2424" w14:paraId="5DE205CC" w14:textId="77777777" w:rsidTr="009012FA">
        <w:tc>
          <w:tcPr>
            <w:tcW w:w="1838" w:type="dxa"/>
          </w:tcPr>
          <w:p w14:paraId="5DE205C9" w14:textId="77777777" w:rsidR="00DF2424" w:rsidRPr="00DF2424" w:rsidRDefault="00DF2424" w:rsidP="009012FA">
            <w:pPr>
              <w:tabs>
                <w:tab w:val="left" w:pos="-720"/>
              </w:tabs>
              <w:suppressAutoHyphens/>
              <w:jc w:val="both"/>
              <w:rPr>
                <w:rFonts w:ascii="Arial" w:hAnsi="Arial" w:cs="Arial"/>
                <w:b/>
                <w:sz w:val="24"/>
                <w:szCs w:val="24"/>
              </w:rPr>
            </w:pPr>
            <w:r w:rsidRPr="00DF2424">
              <w:rPr>
                <w:rFonts w:ascii="Arial" w:hAnsi="Arial" w:cs="Arial"/>
                <w:sz w:val="24"/>
                <w:szCs w:val="24"/>
              </w:rPr>
              <w:t xml:space="preserve">Tasa de Interés </w:t>
            </w:r>
          </w:p>
        </w:tc>
        <w:tc>
          <w:tcPr>
            <w:tcW w:w="8124" w:type="dxa"/>
          </w:tcPr>
          <w:p w14:paraId="5DE205CA" w14:textId="77777777" w:rsidR="00DF2424" w:rsidRPr="00DF2424" w:rsidRDefault="00DF2424" w:rsidP="009012FA">
            <w:pPr>
              <w:tabs>
                <w:tab w:val="left" w:pos="-720"/>
              </w:tabs>
              <w:suppressAutoHyphens/>
              <w:jc w:val="both"/>
              <w:rPr>
                <w:rFonts w:ascii="Arial" w:hAnsi="Arial" w:cs="Arial"/>
                <w:sz w:val="24"/>
                <w:szCs w:val="24"/>
              </w:rPr>
            </w:pPr>
            <w:r w:rsidRPr="00DF2424">
              <w:rPr>
                <w:rFonts w:ascii="Arial" w:hAnsi="Arial" w:cs="Arial"/>
                <w:sz w:val="24"/>
                <w:szCs w:val="24"/>
              </w:rPr>
              <w:t>Son los intereses de un crédito durante el plazo que tienen los deudores para pagarlo, a los que se aplica la tasa pactada al momento del desembolso. Este interés lo asumen los beneficiarios de crédito.  La tasa establecida para todos los créditos colectivos (grupo solidario) será del 2% nominal mes vencido. El operador financiero deberá disponer de 5 puntos porcentuales de la tasa de interés para el fondo de protección de cartera de esta línea de crédito.</w:t>
            </w:r>
          </w:p>
          <w:p w14:paraId="5DE205CB" w14:textId="77777777" w:rsidR="00DF2424" w:rsidRPr="00DF2424" w:rsidRDefault="00DF2424" w:rsidP="009012FA">
            <w:pPr>
              <w:tabs>
                <w:tab w:val="left" w:pos="-720"/>
              </w:tabs>
              <w:suppressAutoHyphens/>
              <w:jc w:val="both"/>
              <w:rPr>
                <w:rFonts w:ascii="Arial" w:hAnsi="Arial" w:cs="Arial"/>
                <w:sz w:val="24"/>
                <w:szCs w:val="24"/>
              </w:rPr>
            </w:pPr>
          </w:p>
        </w:tc>
      </w:tr>
    </w:tbl>
    <w:p w14:paraId="5DE205CD"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 xml:space="preserve">Cuando se presente incumplimiento en el pago de las cuotas se generan los mismos costos adicionales detallados en el ítem 4.1. </w:t>
      </w:r>
    </w:p>
    <w:p w14:paraId="5DE205CE" w14:textId="77777777" w:rsidR="00DF2424" w:rsidRPr="00DF2424" w:rsidRDefault="00DF2424" w:rsidP="00DF2424">
      <w:pPr>
        <w:pStyle w:val="Encabezado"/>
        <w:jc w:val="both"/>
        <w:outlineLvl w:val="0"/>
        <w:rPr>
          <w:rFonts w:ascii="Arial" w:hAnsi="Arial" w:cs="Arial"/>
          <w:sz w:val="24"/>
          <w:szCs w:val="24"/>
        </w:rPr>
      </w:pPr>
    </w:p>
    <w:p w14:paraId="5DE205CF" w14:textId="77777777" w:rsidR="00DF2424" w:rsidRPr="00DF2424" w:rsidRDefault="00DF2424" w:rsidP="00586A66">
      <w:pPr>
        <w:pStyle w:val="Encabezado"/>
        <w:numPr>
          <w:ilvl w:val="0"/>
          <w:numId w:val="1"/>
        </w:numPr>
        <w:jc w:val="both"/>
        <w:outlineLvl w:val="0"/>
        <w:rPr>
          <w:rFonts w:ascii="Arial" w:hAnsi="Arial" w:cs="Arial"/>
          <w:b/>
          <w:sz w:val="24"/>
          <w:szCs w:val="24"/>
        </w:rPr>
      </w:pPr>
      <w:bookmarkStart w:id="21" w:name="_Toc516231560"/>
      <w:r w:rsidRPr="00DF2424">
        <w:rPr>
          <w:rFonts w:ascii="Arial" w:hAnsi="Arial" w:cs="Arial"/>
          <w:b/>
          <w:sz w:val="24"/>
          <w:szCs w:val="24"/>
        </w:rPr>
        <w:t>CONDICIONES DE LOS CRÉDITOS NO REEMBOLSABLES</w:t>
      </w:r>
      <w:bookmarkEnd w:id="21"/>
    </w:p>
    <w:p w14:paraId="5DE205D0" w14:textId="77777777" w:rsidR="00DF2424" w:rsidRPr="00DF2424" w:rsidRDefault="00DF2424" w:rsidP="00DF2424">
      <w:pPr>
        <w:jc w:val="both"/>
        <w:rPr>
          <w:rFonts w:ascii="Arial" w:hAnsi="Arial" w:cs="Arial"/>
          <w:sz w:val="24"/>
          <w:szCs w:val="24"/>
        </w:rPr>
      </w:pPr>
    </w:p>
    <w:p w14:paraId="5DE205D1"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El proceso para acceder a los recursos no reembolsables del Fondo (Capital Semilla), se desarrolla en seis (6) etapas consistentes en:</w:t>
      </w:r>
    </w:p>
    <w:p w14:paraId="5DE205D2"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1. Formulación del plan de negocio</w:t>
      </w:r>
    </w:p>
    <w:p w14:paraId="5DE205D3"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2. Convocatoria</w:t>
      </w:r>
    </w:p>
    <w:p w14:paraId="5DE205D4"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3. Registro y presentación del plan de negocio</w:t>
      </w:r>
    </w:p>
    <w:p w14:paraId="5DE205D5"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4. Evaluación de planes de negocio y asignación de recursos financieros</w:t>
      </w:r>
    </w:p>
    <w:p w14:paraId="5DE205D6"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lastRenderedPageBreak/>
        <w:t>5. Formalización y Desembolso</w:t>
      </w:r>
    </w:p>
    <w:p w14:paraId="5DE205D7"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 xml:space="preserve">6. Seguimiento y Recuperación </w:t>
      </w:r>
    </w:p>
    <w:p w14:paraId="5DE205D8"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 xml:space="preserve">La descripción de cada etapa estará descrita en el respectivo procedimiento del programa adoptado por la entidad y las fases de Evaluación. Los ítems número 5, 6 se detallan y amplían en el presente documento. </w:t>
      </w:r>
    </w:p>
    <w:p w14:paraId="5DE205D9" w14:textId="77777777" w:rsidR="00DF2424" w:rsidRPr="00DF2424" w:rsidRDefault="00DF2424" w:rsidP="00DF2424">
      <w:pPr>
        <w:pStyle w:val="Encabezado"/>
        <w:jc w:val="both"/>
        <w:outlineLvl w:val="0"/>
        <w:rPr>
          <w:rFonts w:ascii="Arial" w:hAnsi="Arial" w:cs="Arial"/>
          <w:b/>
          <w:sz w:val="24"/>
          <w:szCs w:val="24"/>
        </w:rPr>
      </w:pPr>
    </w:p>
    <w:p w14:paraId="5DE205DA" w14:textId="77777777" w:rsidR="00DF2424" w:rsidRPr="00DF2424" w:rsidRDefault="00DF2424" w:rsidP="00586A66">
      <w:pPr>
        <w:pStyle w:val="Encabezado"/>
        <w:numPr>
          <w:ilvl w:val="0"/>
          <w:numId w:val="1"/>
        </w:numPr>
        <w:jc w:val="both"/>
        <w:outlineLvl w:val="0"/>
        <w:rPr>
          <w:rFonts w:ascii="Arial" w:hAnsi="Arial" w:cs="Arial"/>
          <w:b/>
          <w:sz w:val="24"/>
          <w:szCs w:val="24"/>
        </w:rPr>
      </w:pPr>
      <w:bookmarkStart w:id="22" w:name="_Toc516231561"/>
      <w:r w:rsidRPr="00DF2424">
        <w:rPr>
          <w:rFonts w:ascii="Arial" w:hAnsi="Arial" w:cs="Arial"/>
          <w:b/>
          <w:sz w:val="24"/>
          <w:szCs w:val="24"/>
        </w:rPr>
        <w:t>NIVELES DE APROBACION DE CREDITOS</w:t>
      </w:r>
      <w:bookmarkEnd w:id="22"/>
    </w:p>
    <w:p w14:paraId="5DE205DB" w14:textId="77777777" w:rsidR="00DF2424" w:rsidRPr="00DF2424" w:rsidRDefault="00DF2424" w:rsidP="00DF2424">
      <w:pPr>
        <w:pStyle w:val="Encabezado"/>
        <w:jc w:val="both"/>
        <w:outlineLvl w:val="0"/>
        <w:rPr>
          <w:rFonts w:ascii="Arial" w:hAnsi="Arial" w:cs="Arial"/>
          <w:b/>
          <w:sz w:val="24"/>
          <w:szCs w:val="24"/>
        </w:rPr>
      </w:pPr>
    </w:p>
    <w:p w14:paraId="5DE205DC"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 xml:space="preserve">La aprobación de créditos se realizará a través de Comité de crédito, el cual se encuentra detallado en el reglamento del Fondo adoptado por la entidad. </w:t>
      </w:r>
    </w:p>
    <w:p w14:paraId="5DE205DD" w14:textId="77777777" w:rsidR="00DF2424" w:rsidRPr="00DF2424" w:rsidRDefault="00DF2424" w:rsidP="00DF2424">
      <w:pPr>
        <w:pStyle w:val="Prrafodelista"/>
        <w:ind w:left="1440"/>
        <w:jc w:val="both"/>
        <w:rPr>
          <w:rFonts w:ascii="Arial" w:hAnsi="Arial" w:cs="Arial"/>
          <w:sz w:val="24"/>
          <w:szCs w:val="24"/>
        </w:rPr>
      </w:pPr>
    </w:p>
    <w:p w14:paraId="5DE205DE" w14:textId="77777777" w:rsidR="00DF2424" w:rsidRPr="00DF2424" w:rsidRDefault="00DF2424" w:rsidP="00586A66">
      <w:pPr>
        <w:pStyle w:val="Encabezado"/>
        <w:numPr>
          <w:ilvl w:val="0"/>
          <w:numId w:val="1"/>
        </w:numPr>
        <w:jc w:val="both"/>
        <w:outlineLvl w:val="0"/>
        <w:rPr>
          <w:rFonts w:ascii="Arial" w:hAnsi="Arial" w:cs="Arial"/>
          <w:b/>
          <w:sz w:val="24"/>
          <w:szCs w:val="24"/>
        </w:rPr>
      </w:pPr>
      <w:bookmarkStart w:id="23" w:name="_Toc516231562"/>
      <w:r w:rsidRPr="00DF2424">
        <w:rPr>
          <w:rFonts w:ascii="Arial" w:hAnsi="Arial" w:cs="Arial"/>
          <w:b/>
          <w:sz w:val="24"/>
          <w:szCs w:val="24"/>
        </w:rPr>
        <w:t>CRITERIOS DE EVALUACION DE LOS CRÈDITOS</w:t>
      </w:r>
      <w:bookmarkEnd w:id="23"/>
    </w:p>
    <w:p w14:paraId="5DE205DF" w14:textId="77777777" w:rsidR="00DF2424" w:rsidRPr="00DF2424" w:rsidRDefault="00DF2424" w:rsidP="00DF2424">
      <w:pPr>
        <w:jc w:val="both"/>
        <w:rPr>
          <w:rFonts w:ascii="Arial" w:hAnsi="Arial" w:cs="Arial"/>
          <w:b/>
          <w:sz w:val="24"/>
          <w:szCs w:val="24"/>
        </w:rPr>
      </w:pPr>
    </w:p>
    <w:p w14:paraId="5DE205E0"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La evaluación de los créditos reembolsables se hará con base en los siguientes criterios:</w:t>
      </w:r>
    </w:p>
    <w:p w14:paraId="5DE205E1" w14:textId="77777777" w:rsidR="00DF2424" w:rsidRPr="00DF2424" w:rsidRDefault="00DF2424" w:rsidP="00DF2424">
      <w:pPr>
        <w:jc w:val="both"/>
        <w:rPr>
          <w:rFonts w:ascii="Arial" w:hAnsi="Arial" w:cs="Arial"/>
          <w:sz w:val="24"/>
          <w:szCs w:val="24"/>
        </w:rPr>
      </w:pPr>
    </w:p>
    <w:p w14:paraId="5DE205E2" w14:textId="77777777" w:rsidR="00DF2424" w:rsidRPr="00DF2424" w:rsidRDefault="00DF2424" w:rsidP="00586A66">
      <w:pPr>
        <w:pStyle w:val="Prrafodelista"/>
        <w:numPr>
          <w:ilvl w:val="0"/>
          <w:numId w:val="5"/>
        </w:numPr>
        <w:spacing w:after="0" w:line="240" w:lineRule="auto"/>
        <w:contextualSpacing w:val="0"/>
        <w:jc w:val="both"/>
        <w:rPr>
          <w:rFonts w:ascii="Arial" w:hAnsi="Arial" w:cs="Arial"/>
          <w:sz w:val="24"/>
          <w:szCs w:val="24"/>
        </w:rPr>
      </w:pPr>
      <w:r w:rsidRPr="00DF2424">
        <w:rPr>
          <w:rFonts w:ascii="Arial" w:hAnsi="Arial" w:cs="Arial"/>
          <w:sz w:val="24"/>
          <w:szCs w:val="24"/>
        </w:rPr>
        <w:t>Nivel de endeudamiento: El nivel de endeudamiento global del microempresario y codeudores no deberá superar 120 SMMLV (Excluyendo crédito de vivienda).</w:t>
      </w:r>
    </w:p>
    <w:p w14:paraId="5DE205E3" w14:textId="77777777" w:rsidR="00DF2424" w:rsidRPr="00DF2424" w:rsidRDefault="00DF2424" w:rsidP="00586A66">
      <w:pPr>
        <w:pStyle w:val="Prrafodelista"/>
        <w:numPr>
          <w:ilvl w:val="0"/>
          <w:numId w:val="5"/>
        </w:numPr>
        <w:spacing w:after="0" w:line="240" w:lineRule="auto"/>
        <w:contextualSpacing w:val="0"/>
        <w:jc w:val="both"/>
        <w:rPr>
          <w:rFonts w:ascii="Arial" w:hAnsi="Arial" w:cs="Arial"/>
          <w:sz w:val="24"/>
          <w:szCs w:val="24"/>
        </w:rPr>
      </w:pPr>
      <w:r w:rsidRPr="00DF2424">
        <w:rPr>
          <w:rFonts w:ascii="Arial" w:hAnsi="Arial" w:cs="Arial"/>
          <w:sz w:val="24"/>
          <w:szCs w:val="24"/>
        </w:rPr>
        <w:t>Experiencia crediticia: Se revisará si el empresario tiene experiencia crediticia tanto en el sector financiero como en el sector real, tener experiencia crediticia permitirá tomar una decisión más ajustada a la necesidad del empresario; sin embargo, si el empresario no tiene experiencia crediticia se tendrá en cuenta los otros criterios de evaluación.</w:t>
      </w:r>
    </w:p>
    <w:p w14:paraId="5DE205E4" w14:textId="77777777" w:rsidR="00DF2424" w:rsidRPr="00DF2424" w:rsidRDefault="00DF2424" w:rsidP="00586A66">
      <w:pPr>
        <w:pStyle w:val="Prrafodelista"/>
        <w:numPr>
          <w:ilvl w:val="0"/>
          <w:numId w:val="5"/>
        </w:numPr>
        <w:spacing w:after="0" w:line="240" w:lineRule="auto"/>
        <w:contextualSpacing w:val="0"/>
        <w:jc w:val="both"/>
        <w:rPr>
          <w:rFonts w:ascii="Arial" w:hAnsi="Arial" w:cs="Arial"/>
          <w:sz w:val="24"/>
          <w:szCs w:val="24"/>
        </w:rPr>
      </w:pPr>
      <w:r w:rsidRPr="00DF2424">
        <w:rPr>
          <w:rFonts w:ascii="Arial" w:hAnsi="Arial" w:cs="Arial"/>
          <w:sz w:val="24"/>
          <w:szCs w:val="24"/>
        </w:rPr>
        <w:t xml:space="preserve">Comportamiento de Pago: El empresario deberá tener un buen comportamiento de pago en sus obligaciones financieras; sin embargo, en los casos que haya tenido reportes negativos deberá presentar </w:t>
      </w:r>
      <w:proofErr w:type="gramStart"/>
      <w:r w:rsidRPr="00DF2424">
        <w:rPr>
          <w:rFonts w:ascii="Arial" w:hAnsi="Arial" w:cs="Arial"/>
          <w:sz w:val="24"/>
          <w:szCs w:val="24"/>
        </w:rPr>
        <w:t>el paz</w:t>
      </w:r>
      <w:proofErr w:type="gramEnd"/>
      <w:r w:rsidRPr="00DF2424">
        <w:rPr>
          <w:rFonts w:ascii="Arial" w:hAnsi="Arial" w:cs="Arial"/>
          <w:sz w:val="24"/>
          <w:szCs w:val="24"/>
        </w:rPr>
        <w:t xml:space="preserve"> y salvo de la mora y el asesor deberá tener claridad la situación presentada por el empresario en el tiempo de mora, aplica para las renovaciones de crédito.</w:t>
      </w:r>
    </w:p>
    <w:p w14:paraId="5DE205E5" w14:textId="77777777" w:rsidR="00DF2424" w:rsidRPr="00DF2424" w:rsidRDefault="00DF2424" w:rsidP="00586A66">
      <w:pPr>
        <w:pStyle w:val="Prrafodelista"/>
        <w:numPr>
          <w:ilvl w:val="0"/>
          <w:numId w:val="5"/>
        </w:numPr>
        <w:spacing w:after="0" w:line="240" w:lineRule="auto"/>
        <w:contextualSpacing w:val="0"/>
        <w:jc w:val="both"/>
        <w:rPr>
          <w:rFonts w:ascii="Arial" w:hAnsi="Arial" w:cs="Arial"/>
          <w:sz w:val="24"/>
          <w:szCs w:val="24"/>
        </w:rPr>
      </w:pPr>
      <w:r w:rsidRPr="00DF2424">
        <w:rPr>
          <w:rFonts w:ascii="Arial" w:hAnsi="Arial" w:cs="Arial"/>
          <w:sz w:val="24"/>
          <w:szCs w:val="24"/>
        </w:rPr>
        <w:t xml:space="preserve">Reportes en las centrales de riesgo: El empresario deberá ser consultado, previa autorización en las centrales de riesgo, este reporte deberá tener una antigüedad no mayor a 30 días. </w:t>
      </w:r>
    </w:p>
    <w:p w14:paraId="5DE205E6" w14:textId="77777777" w:rsidR="00DF2424" w:rsidRPr="00DF2424" w:rsidRDefault="00DF2424" w:rsidP="00586A66">
      <w:pPr>
        <w:pStyle w:val="Prrafodelista"/>
        <w:numPr>
          <w:ilvl w:val="0"/>
          <w:numId w:val="5"/>
        </w:numPr>
        <w:spacing w:after="0" w:line="240" w:lineRule="auto"/>
        <w:contextualSpacing w:val="0"/>
        <w:jc w:val="both"/>
        <w:rPr>
          <w:rFonts w:ascii="Arial" w:hAnsi="Arial" w:cs="Arial"/>
          <w:sz w:val="24"/>
          <w:szCs w:val="24"/>
        </w:rPr>
      </w:pPr>
      <w:r w:rsidRPr="00DF2424">
        <w:rPr>
          <w:rFonts w:ascii="Arial" w:hAnsi="Arial" w:cs="Arial"/>
          <w:sz w:val="24"/>
          <w:szCs w:val="24"/>
        </w:rPr>
        <w:t>Garantías presentadas: Se podrán aceptar garantías con finca raíz, estabilidad laboral y/o pensión, ingresos como independiente; estas garantías deberán ser reforzadas teniendo en cuenta el monto y el concepto dado por el comité de aprobación de crédito.</w:t>
      </w:r>
    </w:p>
    <w:p w14:paraId="5DE205E7" w14:textId="77777777" w:rsidR="00DF2424" w:rsidRPr="00DF2424" w:rsidRDefault="00DF2424" w:rsidP="00586A66">
      <w:pPr>
        <w:pStyle w:val="Prrafodelista"/>
        <w:numPr>
          <w:ilvl w:val="0"/>
          <w:numId w:val="5"/>
        </w:numPr>
        <w:spacing w:after="0" w:line="240" w:lineRule="auto"/>
        <w:contextualSpacing w:val="0"/>
        <w:jc w:val="both"/>
        <w:rPr>
          <w:rFonts w:ascii="Arial" w:hAnsi="Arial" w:cs="Arial"/>
          <w:sz w:val="24"/>
          <w:szCs w:val="24"/>
        </w:rPr>
      </w:pPr>
      <w:r w:rsidRPr="00DF2424">
        <w:rPr>
          <w:rFonts w:ascii="Arial" w:hAnsi="Arial" w:cs="Arial"/>
          <w:sz w:val="24"/>
          <w:szCs w:val="24"/>
        </w:rPr>
        <w:lastRenderedPageBreak/>
        <w:t xml:space="preserve">Renovación de los créditos: Los créditos se renovarán una vez se haya amortizado el 50% en el tiempo inicialmente pactado; esta renovación se podrá otorgar siempre y cuando no se evidencie sobrendeudamiento del solicitante. </w:t>
      </w:r>
    </w:p>
    <w:p w14:paraId="5DE205E8" w14:textId="77777777" w:rsidR="00DF2424" w:rsidRPr="00DF2424" w:rsidRDefault="00DF2424" w:rsidP="00DF2424">
      <w:pPr>
        <w:ind w:left="360"/>
        <w:jc w:val="both"/>
        <w:rPr>
          <w:rFonts w:ascii="Arial" w:hAnsi="Arial" w:cs="Arial"/>
          <w:sz w:val="24"/>
          <w:szCs w:val="24"/>
        </w:rPr>
      </w:pPr>
    </w:p>
    <w:p w14:paraId="5DE205E9"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Nota. Los criterios de evaluación para aprobación de los créditos no reembolsables estarán descritos en la respectiva convocatoria.</w:t>
      </w:r>
    </w:p>
    <w:p w14:paraId="5DE205EA" w14:textId="77777777" w:rsidR="00DF2424" w:rsidRPr="00DF2424" w:rsidRDefault="00DF2424" w:rsidP="00DF2424">
      <w:pPr>
        <w:pStyle w:val="Encabezado"/>
        <w:jc w:val="both"/>
        <w:outlineLvl w:val="0"/>
        <w:rPr>
          <w:rFonts w:ascii="Arial" w:hAnsi="Arial" w:cs="Arial"/>
          <w:b/>
          <w:sz w:val="24"/>
          <w:szCs w:val="24"/>
        </w:rPr>
      </w:pPr>
    </w:p>
    <w:p w14:paraId="5DE205EB" w14:textId="77777777" w:rsidR="00DF2424" w:rsidRPr="00DF2424" w:rsidRDefault="00DF2424" w:rsidP="00586A66">
      <w:pPr>
        <w:pStyle w:val="Encabezado"/>
        <w:numPr>
          <w:ilvl w:val="0"/>
          <w:numId w:val="1"/>
        </w:numPr>
        <w:jc w:val="both"/>
        <w:outlineLvl w:val="0"/>
        <w:rPr>
          <w:rFonts w:ascii="Arial" w:hAnsi="Arial" w:cs="Arial"/>
          <w:b/>
          <w:sz w:val="24"/>
          <w:szCs w:val="24"/>
        </w:rPr>
      </w:pPr>
      <w:bookmarkStart w:id="24" w:name="_Toc516231563"/>
      <w:r w:rsidRPr="00DF2424">
        <w:rPr>
          <w:rFonts w:ascii="Arial" w:hAnsi="Arial" w:cs="Arial"/>
          <w:b/>
          <w:sz w:val="24"/>
          <w:szCs w:val="24"/>
        </w:rPr>
        <w:t>AUTORIDAD DE LOS NIVELES DE APROBACIÓN</w:t>
      </w:r>
      <w:bookmarkEnd w:id="24"/>
    </w:p>
    <w:p w14:paraId="5DE205EC" w14:textId="77777777" w:rsidR="00DF2424" w:rsidRPr="00DF2424" w:rsidRDefault="00DF2424" w:rsidP="00DF2424">
      <w:pPr>
        <w:tabs>
          <w:tab w:val="left" w:pos="-720"/>
        </w:tabs>
        <w:suppressAutoHyphens/>
        <w:jc w:val="both"/>
        <w:rPr>
          <w:rFonts w:ascii="Arial" w:hAnsi="Arial" w:cs="Arial"/>
          <w:b/>
          <w:sz w:val="24"/>
          <w:szCs w:val="24"/>
        </w:rPr>
      </w:pPr>
    </w:p>
    <w:p w14:paraId="5DE205ED" w14:textId="77777777" w:rsidR="00DF2424" w:rsidRPr="00DF2424" w:rsidRDefault="00DF2424" w:rsidP="00DF2424">
      <w:pPr>
        <w:tabs>
          <w:tab w:val="left" w:pos="-720"/>
        </w:tabs>
        <w:suppressAutoHyphens/>
        <w:jc w:val="both"/>
        <w:rPr>
          <w:rFonts w:ascii="Arial" w:hAnsi="Arial" w:cs="Arial"/>
          <w:sz w:val="24"/>
          <w:szCs w:val="24"/>
        </w:rPr>
      </w:pPr>
      <w:r w:rsidRPr="00DF2424">
        <w:rPr>
          <w:rFonts w:ascii="Arial" w:hAnsi="Arial" w:cs="Arial"/>
          <w:sz w:val="24"/>
          <w:szCs w:val="24"/>
        </w:rPr>
        <w:t>La aprobación de todo tipo de créditos será por mayoría</w:t>
      </w:r>
      <w:r w:rsidRPr="00DF2424">
        <w:rPr>
          <w:rFonts w:ascii="Arial" w:hAnsi="Arial" w:cs="Arial"/>
          <w:b/>
          <w:sz w:val="24"/>
          <w:szCs w:val="24"/>
        </w:rPr>
        <w:t xml:space="preserve"> </w:t>
      </w:r>
      <w:r w:rsidRPr="00DF2424">
        <w:rPr>
          <w:rFonts w:ascii="Arial" w:hAnsi="Arial" w:cs="Arial"/>
          <w:sz w:val="24"/>
          <w:szCs w:val="24"/>
        </w:rPr>
        <w:t>de votos</w:t>
      </w:r>
      <w:r w:rsidRPr="00DF2424">
        <w:rPr>
          <w:rFonts w:ascii="Arial" w:hAnsi="Arial" w:cs="Arial"/>
          <w:b/>
          <w:sz w:val="24"/>
          <w:szCs w:val="24"/>
        </w:rPr>
        <w:t xml:space="preserve"> </w:t>
      </w:r>
      <w:r w:rsidRPr="00DF2424">
        <w:rPr>
          <w:rFonts w:ascii="Arial" w:hAnsi="Arial" w:cs="Arial"/>
          <w:sz w:val="24"/>
          <w:szCs w:val="24"/>
        </w:rPr>
        <w:t>y</w:t>
      </w:r>
      <w:r w:rsidRPr="00DF2424">
        <w:rPr>
          <w:rFonts w:ascii="Arial" w:hAnsi="Arial" w:cs="Arial"/>
          <w:b/>
          <w:sz w:val="24"/>
          <w:szCs w:val="24"/>
        </w:rPr>
        <w:t xml:space="preserve"> </w:t>
      </w:r>
      <w:r w:rsidRPr="00DF2424">
        <w:rPr>
          <w:rFonts w:ascii="Arial" w:hAnsi="Arial" w:cs="Arial"/>
          <w:sz w:val="24"/>
          <w:szCs w:val="24"/>
        </w:rPr>
        <w:t>podrán emitir las siguientes decisiones: Aprobar, aplazar o rechazar las solicitudes presentadas, en función del cumplimiento del cliente con los requisitos exigidos para el otorgamiento del crédito.</w:t>
      </w:r>
    </w:p>
    <w:p w14:paraId="5DE205EE" w14:textId="77777777" w:rsidR="00DF2424" w:rsidRPr="00DF2424" w:rsidRDefault="00DF2424" w:rsidP="00DF2424">
      <w:pPr>
        <w:tabs>
          <w:tab w:val="left" w:pos="-720"/>
        </w:tabs>
        <w:suppressAutoHyphens/>
        <w:jc w:val="both"/>
        <w:rPr>
          <w:rFonts w:ascii="Arial" w:hAnsi="Arial" w:cs="Arial"/>
          <w:sz w:val="24"/>
          <w:szCs w:val="24"/>
        </w:rPr>
      </w:pPr>
    </w:p>
    <w:p w14:paraId="5DE205EF" w14:textId="77777777" w:rsidR="00DF2424" w:rsidRPr="00DF2424" w:rsidRDefault="00DF2424" w:rsidP="00DF2424">
      <w:pPr>
        <w:tabs>
          <w:tab w:val="left" w:pos="-720"/>
          <w:tab w:val="left" w:pos="0"/>
          <w:tab w:val="left" w:pos="720"/>
        </w:tabs>
        <w:suppressAutoHyphens/>
        <w:jc w:val="both"/>
        <w:rPr>
          <w:rFonts w:ascii="Arial" w:hAnsi="Arial" w:cs="Arial"/>
          <w:sz w:val="24"/>
          <w:szCs w:val="24"/>
        </w:rPr>
      </w:pPr>
      <w:r w:rsidRPr="00DF2424">
        <w:rPr>
          <w:rFonts w:ascii="Arial" w:hAnsi="Arial" w:cs="Arial"/>
          <w:sz w:val="24"/>
          <w:szCs w:val="24"/>
        </w:rPr>
        <w:t xml:space="preserve">En caso de empate se entenderá que el nivel de aprobación es presidido por el funcionario de mayor nivel jerárquico del Operador Financiero que conforme el comité. En ningún caso, la decisión de desempate por parte del funcionario de mayor nivel jerárquico del operador </w:t>
      </w:r>
      <w:proofErr w:type="gramStart"/>
      <w:r w:rsidRPr="00DF2424">
        <w:rPr>
          <w:rFonts w:ascii="Arial" w:hAnsi="Arial" w:cs="Arial"/>
          <w:sz w:val="24"/>
          <w:szCs w:val="24"/>
        </w:rPr>
        <w:t>financiero,</w:t>
      </w:r>
      <w:proofErr w:type="gramEnd"/>
      <w:r w:rsidRPr="00DF2424">
        <w:rPr>
          <w:rFonts w:ascii="Arial" w:hAnsi="Arial" w:cs="Arial"/>
          <w:sz w:val="24"/>
          <w:szCs w:val="24"/>
        </w:rPr>
        <w:t xml:space="preserve"> podrá decidir aprobar un crédito reembolsable o no reembolsable, sin el cumplimiento de las garantías y/o condiciones descritas en el presente documento. </w:t>
      </w:r>
    </w:p>
    <w:p w14:paraId="5DE205F0" w14:textId="77777777" w:rsidR="00DF2424" w:rsidRDefault="00DF2424" w:rsidP="00DF2424">
      <w:pPr>
        <w:pStyle w:val="Encabezado"/>
        <w:jc w:val="both"/>
        <w:outlineLvl w:val="0"/>
        <w:rPr>
          <w:rFonts w:ascii="Arial" w:hAnsi="Arial" w:cs="Arial"/>
          <w:b/>
          <w:sz w:val="24"/>
          <w:szCs w:val="24"/>
        </w:rPr>
      </w:pPr>
    </w:p>
    <w:p w14:paraId="5DE205F1" w14:textId="77777777" w:rsidR="00DF2424" w:rsidRPr="00DF2424" w:rsidRDefault="00DF2424" w:rsidP="00586A66">
      <w:pPr>
        <w:pStyle w:val="Encabezado"/>
        <w:numPr>
          <w:ilvl w:val="0"/>
          <w:numId w:val="1"/>
        </w:numPr>
        <w:jc w:val="both"/>
        <w:outlineLvl w:val="0"/>
        <w:rPr>
          <w:rFonts w:ascii="Arial" w:hAnsi="Arial" w:cs="Arial"/>
          <w:b/>
          <w:sz w:val="24"/>
          <w:szCs w:val="24"/>
        </w:rPr>
      </w:pPr>
      <w:bookmarkStart w:id="25" w:name="_Toc516231564"/>
      <w:r w:rsidRPr="00DF2424">
        <w:rPr>
          <w:rFonts w:ascii="Arial" w:hAnsi="Arial" w:cs="Arial"/>
          <w:b/>
          <w:sz w:val="24"/>
          <w:szCs w:val="24"/>
        </w:rPr>
        <w:t>FORMALIZACION Y DESEMBOLSO DE LOS CRÉDITOS</w:t>
      </w:r>
      <w:bookmarkEnd w:id="25"/>
    </w:p>
    <w:p w14:paraId="5DE205F2" w14:textId="77777777" w:rsidR="00DF2424" w:rsidRPr="00DF2424" w:rsidRDefault="00DF2424" w:rsidP="00DF2424">
      <w:pPr>
        <w:pStyle w:val="Encabezado"/>
        <w:jc w:val="both"/>
        <w:outlineLvl w:val="0"/>
        <w:rPr>
          <w:rFonts w:ascii="Arial" w:hAnsi="Arial" w:cs="Arial"/>
          <w:b/>
          <w:sz w:val="24"/>
          <w:szCs w:val="24"/>
        </w:rPr>
      </w:pPr>
    </w:p>
    <w:p w14:paraId="5DE205F3" w14:textId="77777777" w:rsidR="00DF2424" w:rsidRPr="00DF2424" w:rsidRDefault="00DF2424" w:rsidP="00DF2424">
      <w:pPr>
        <w:jc w:val="both"/>
        <w:rPr>
          <w:rFonts w:ascii="Arial" w:hAnsi="Arial" w:cs="Arial"/>
          <w:b/>
          <w:sz w:val="24"/>
          <w:szCs w:val="24"/>
        </w:rPr>
      </w:pPr>
      <w:r w:rsidRPr="00DF2424">
        <w:rPr>
          <w:rFonts w:ascii="Arial" w:hAnsi="Arial" w:cs="Arial"/>
          <w:b/>
          <w:sz w:val="24"/>
          <w:szCs w:val="24"/>
        </w:rPr>
        <w:t>Para créditos reembolsables:</w:t>
      </w:r>
    </w:p>
    <w:p w14:paraId="5DE205F4"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La formalización y desembolsos de los créditos se realizará de acuerdo con el reglamento de microcrédito de cada uno de los operadores financieros y se deberá tener en cuenta lo siguiente:</w:t>
      </w:r>
    </w:p>
    <w:p w14:paraId="5DE205F5" w14:textId="77777777" w:rsidR="00DF2424" w:rsidRPr="00DF2424" w:rsidRDefault="00DF2424" w:rsidP="00586A66">
      <w:pPr>
        <w:pStyle w:val="Prrafodelista"/>
        <w:numPr>
          <w:ilvl w:val="0"/>
          <w:numId w:val="6"/>
        </w:numPr>
        <w:spacing w:after="0" w:line="240" w:lineRule="auto"/>
        <w:contextualSpacing w:val="0"/>
        <w:jc w:val="both"/>
        <w:rPr>
          <w:rFonts w:ascii="Arial" w:hAnsi="Arial" w:cs="Arial"/>
          <w:sz w:val="24"/>
          <w:szCs w:val="24"/>
        </w:rPr>
      </w:pPr>
      <w:r w:rsidRPr="00DF2424">
        <w:rPr>
          <w:rFonts w:ascii="Arial" w:hAnsi="Arial" w:cs="Arial"/>
          <w:sz w:val="24"/>
          <w:szCs w:val="24"/>
        </w:rPr>
        <w:t>Desembolso se realizará en las instalaciones del operador financiero.</w:t>
      </w:r>
    </w:p>
    <w:p w14:paraId="5DE205F6" w14:textId="77777777" w:rsidR="00DF2424" w:rsidRPr="00DF2424" w:rsidRDefault="00DF2424" w:rsidP="00586A66">
      <w:pPr>
        <w:pStyle w:val="Prrafodelista"/>
        <w:numPr>
          <w:ilvl w:val="0"/>
          <w:numId w:val="6"/>
        </w:numPr>
        <w:spacing w:after="0" w:line="240" w:lineRule="auto"/>
        <w:contextualSpacing w:val="0"/>
        <w:jc w:val="both"/>
        <w:rPr>
          <w:rFonts w:ascii="Arial" w:hAnsi="Arial" w:cs="Arial"/>
          <w:sz w:val="24"/>
          <w:szCs w:val="24"/>
        </w:rPr>
      </w:pPr>
      <w:r w:rsidRPr="00DF2424">
        <w:rPr>
          <w:rFonts w:ascii="Arial" w:hAnsi="Arial" w:cs="Arial"/>
          <w:sz w:val="24"/>
          <w:szCs w:val="24"/>
        </w:rPr>
        <w:t>Previo al desembolso el cliente deberá asistir a una capacitación brindada por el operador financiero, esta capacitación contempla temas de Educación Financiera y Fortalecimiento Empresarial.</w:t>
      </w:r>
    </w:p>
    <w:p w14:paraId="5DE205F7" w14:textId="77777777" w:rsidR="00DF2424" w:rsidRPr="00DF2424" w:rsidRDefault="00DF2424" w:rsidP="00586A66">
      <w:pPr>
        <w:pStyle w:val="Prrafodelista"/>
        <w:numPr>
          <w:ilvl w:val="0"/>
          <w:numId w:val="6"/>
        </w:numPr>
        <w:spacing w:after="0" w:line="240" w:lineRule="auto"/>
        <w:contextualSpacing w:val="0"/>
        <w:jc w:val="both"/>
        <w:rPr>
          <w:rFonts w:ascii="Arial" w:hAnsi="Arial" w:cs="Arial"/>
          <w:sz w:val="24"/>
          <w:szCs w:val="24"/>
        </w:rPr>
      </w:pPr>
      <w:r w:rsidRPr="00DF2424">
        <w:rPr>
          <w:rFonts w:ascii="Arial" w:hAnsi="Arial" w:cs="Arial"/>
          <w:sz w:val="24"/>
          <w:szCs w:val="24"/>
        </w:rPr>
        <w:t>Los cheques serán girados a nombre del solicitante o a nombre de la entidad financiera para el caso de compra de cartera.</w:t>
      </w:r>
    </w:p>
    <w:p w14:paraId="5DE205F8" w14:textId="77777777" w:rsidR="00DF2424" w:rsidRPr="00DF2424" w:rsidRDefault="00DF2424" w:rsidP="00586A66">
      <w:pPr>
        <w:pStyle w:val="Prrafodelista"/>
        <w:numPr>
          <w:ilvl w:val="0"/>
          <w:numId w:val="6"/>
        </w:numPr>
        <w:spacing w:after="0" w:line="240" w:lineRule="auto"/>
        <w:contextualSpacing w:val="0"/>
        <w:jc w:val="both"/>
        <w:rPr>
          <w:rFonts w:ascii="Arial" w:hAnsi="Arial" w:cs="Arial"/>
          <w:sz w:val="24"/>
          <w:szCs w:val="24"/>
        </w:rPr>
      </w:pPr>
      <w:r w:rsidRPr="00DF2424">
        <w:rPr>
          <w:rFonts w:ascii="Arial" w:hAnsi="Arial" w:cs="Arial"/>
          <w:sz w:val="24"/>
          <w:szCs w:val="24"/>
        </w:rPr>
        <w:lastRenderedPageBreak/>
        <w:t>El deudor y sus codeudores deberán firmar todos los soportes correspondientes.</w:t>
      </w:r>
    </w:p>
    <w:p w14:paraId="5DE205F9" w14:textId="77777777" w:rsidR="00DF2424" w:rsidRPr="00DF2424" w:rsidRDefault="00DF2424" w:rsidP="00DF2424">
      <w:pPr>
        <w:jc w:val="both"/>
        <w:rPr>
          <w:rFonts w:ascii="Arial" w:hAnsi="Arial" w:cs="Arial"/>
          <w:sz w:val="24"/>
          <w:szCs w:val="24"/>
        </w:rPr>
      </w:pPr>
    </w:p>
    <w:p w14:paraId="5DE205FA"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Mensualmente el operador financiero enviará los soportes de la solicitud de crédito y comprobante de desembolso de todos los créditos desembolsados durante el mes, junto con las actas de aprobación de los créditos.</w:t>
      </w:r>
    </w:p>
    <w:p w14:paraId="5DE205FB" w14:textId="77777777" w:rsidR="009012FA" w:rsidRDefault="009012FA" w:rsidP="00DF2424">
      <w:pPr>
        <w:jc w:val="both"/>
        <w:rPr>
          <w:rFonts w:ascii="Arial" w:hAnsi="Arial" w:cs="Arial"/>
          <w:b/>
          <w:sz w:val="24"/>
          <w:szCs w:val="24"/>
        </w:rPr>
      </w:pPr>
    </w:p>
    <w:p w14:paraId="5DE205FC" w14:textId="77777777" w:rsidR="00DF2424" w:rsidRPr="00DF2424" w:rsidRDefault="00DF2424" w:rsidP="00DF2424">
      <w:pPr>
        <w:jc w:val="both"/>
        <w:rPr>
          <w:rFonts w:ascii="Arial" w:hAnsi="Arial" w:cs="Arial"/>
          <w:b/>
          <w:sz w:val="24"/>
          <w:szCs w:val="24"/>
        </w:rPr>
      </w:pPr>
      <w:r w:rsidRPr="00DF2424">
        <w:rPr>
          <w:rFonts w:ascii="Arial" w:hAnsi="Arial" w:cs="Arial"/>
          <w:b/>
          <w:sz w:val="24"/>
          <w:szCs w:val="24"/>
        </w:rPr>
        <w:t>Para créditos no reembolsables:</w:t>
      </w:r>
    </w:p>
    <w:p w14:paraId="5DE205FD"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 xml:space="preserve">La formalización y desembolsos de estos créditos se realizará previa autorización por escrito por parte de la Dirección General del IMEBU, la cual debe contener el valor aprobado de cada rubro, </w:t>
      </w:r>
      <w:proofErr w:type="gramStart"/>
      <w:r w:rsidRPr="00DF2424">
        <w:rPr>
          <w:rFonts w:ascii="Arial" w:hAnsi="Arial" w:cs="Arial"/>
          <w:sz w:val="24"/>
          <w:szCs w:val="24"/>
        </w:rPr>
        <w:t>de acuerdo al</w:t>
      </w:r>
      <w:proofErr w:type="gramEnd"/>
      <w:r w:rsidRPr="00DF2424">
        <w:rPr>
          <w:rFonts w:ascii="Arial" w:hAnsi="Arial" w:cs="Arial"/>
          <w:sz w:val="24"/>
          <w:szCs w:val="24"/>
        </w:rPr>
        <w:t xml:space="preserve"> plan de negocio y estos recursos serán entregados en especie por parte del operador en especie a cada beneficiario, previa suscripción del respectivo pagaré firmado por todos los integrantes beneficiados. </w:t>
      </w:r>
    </w:p>
    <w:p w14:paraId="5DE205FE" w14:textId="77777777" w:rsidR="00DF2424" w:rsidRPr="00DF2424" w:rsidRDefault="00DF2424" w:rsidP="00DF2424">
      <w:pPr>
        <w:pStyle w:val="Encabezado"/>
        <w:jc w:val="both"/>
        <w:outlineLvl w:val="0"/>
        <w:rPr>
          <w:rFonts w:ascii="Arial" w:hAnsi="Arial" w:cs="Arial"/>
          <w:b/>
          <w:sz w:val="24"/>
          <w:szCs w:val="24"/>
        </w:rPr>
      </w:pPr>
    </w:p>
    <w:p w14:paraId="5DE205FF" w14:textId="77777777" w:rsidR="00DF2424" w:rsidRPr="00DF2424" w:rsidRDefault="00DF2424" w:rsidP="00586A66">
      <w:pPr>
        <w:pStyle w:val="Encabezado"/>
        <w:numPr>
          <w:ilvl w:val="0"/>
          <w:numId w:val="1"/>
        </w:numPr>
        <w:jc w:val="both"/>
        <w:outlineLvl w:val="0"/>
        <w:rPr>
          <w:rFonts w:ascii="Arial" w:hAnsi="Arial" w:cs="Arial"/>
          <w:b/>
          <w:sz w:val="24"/>
          <w:szCs w:val="24"/>
        </w:rPr>
      </w:pPr>
      <w:bookmarkStart w:id="26" w:name="_Toc516231565"/>
      <w:r w:rsidRPr="00DF2424">
        <w:rPr>
          <w:rFonts w:ascii="Arial" w:hAnsi="Arial" w:cs="Arial"/>
          <w:b/>
          <w:sz w:val="24"/>
          <w:szCs w:val="24"/>
        </w:rPr>
        <w:t>SEGUIMIENTO Y RECUPERACION DE LOS CRÉDITOS</w:t>
      </w:r>
      <w:bookmarkEnd w:id="26"/>
    </w:p>
    <w:p w14:paraId="5DE20600" w14:textId="77777777" w:rsidR="00DF2424" w:rsidRPr="00DF2424" w:rsidRDefault="00DF2424" w:rsidP="00DF2424">
      <w:pPr>
        <w:pStyle w:val="Encabezado"/>
        <w:jc w:val="both"/>
        <w:outlineLvl w:val="0"/>
        <w:rPr>
          <w:rFonts w:ascii="Arial" w:hAnsi="Arial" w:cs="Arial"/>
          <w:b/>
          <w:sz w:val="24"/>
          <w:szCs w:val="24"/>
        </w:rPr>
      </w:pPr>
    </w:p>
    <w:p w14:paraId="5DE20601" w14:textId="77777777" w:rsidR="00DF2424" w:rsidRPr="00DF2424" w:rsidRDefault="00DF2424" w:rsidP="00DF2424">
      <w:pPr>
        <w:jc w:val="both"/>
        <w:rPr>
          <w:rFonts w:ascii="Arial" w:hAnsi="Arial" w:cs="Arial"/>
          <w:b/>
          <w:sz w:val="24"/>
          <w:szCs w:val="24"/>
        </w:rPr>
      </w:pPr>
      <w:r w:rsidRPr="00DF2424">
        <w:rPr>
          <w:rFonts w:ascii="Arial" w:hAnsi="Arial" w:cs="Arial"/>
          <w:b/>
          <w:sz w:val="24"/>
          <w:szCs w:val="24"/>
        </w:rPr>
        <w:t>Para créditos reembolsables:</w:t>
      </w:r>
    </w:p>
    <w:p w14:paraId="5DE20602"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 xml:space="preserve">La recuperación y seguimiento de los créditos será responsabilidad del operador financiero.  Todo crédito deberá tener por lo menos cuatro visitas de seguimiento por parte del operador, durante toda su vigencia.  Los soportes de las visitas </w:t>
      </w:r>
      <w:proofErr w:type="gramStart"/>
      <w:r w:rsidRPr="00DF2424">
        <w:rPr>
          <w:rFonts w:ascii="Arial" w:hAnsi="Arial" w:cs="Arial"/>
          <w:sz w:val="24"/>
          <w:szCs w:val="24"/>
        </w:rPr>
        <w:t>realizadas,</w:t>
      </w:r>
      <w:proofErr w:type="gramEnd"/>
      <w:r w:rsidRPr="00DF2424">
        <w:rPr>
          <w:rFonts w:ascii="Arial" w:hAnsi="Arial" w:cs="Arial"/>
          <w:sz w:val="24"/>
          <w:szCs w:val="24"/>
        </w:rPr>
        <w:t xml:space="preserve"> deberán reposar en el respectivo expediente de crédito en las oficinas de cada operador financiero y deberá relacionarse las visitas realizadas y el tipo de asistencia técnica brindada en el respectivo informe mensual que remiten los operadores financieros a la Subdirección Técnica del IMEBU.</w:t>
      </w:r>
    </w:p>
    <w:p w14:paraId="5DE20603" w14:textId="77777777" w:rsidR="00DF2424" w:rsidRPr="00DF2424" w:rsidRDefault="00DF2424" w:rsidP="00DF2424">
      <w:pPr>
        <w:jc w:val="both"/>
        <w:rPr>
          <w:rFonts w:ascii="Arial" w:hAnsi="Arial" w:cs="Arial"/>
          <w:sz w:val="24"/>
          <w:szCs w:val="24"/>
        </w:rPr>
      </w:pPr>
    </w:p>
    <w:p w14:paraId="5DE20604" w14:textId="77777777" w:rsidR="00DF2424" w:rsidRDefault="00DF2424" w:rsidP="00DF2424">
      <w:pPr>
        <w:jc w:val="both"/>
        <w:rPr>
          <w:rFonts w:ascii="Arial" w:hAnsi="Arial" w:cs="Arial"/>
          <w:sz w:val="24"/>
          <w:szCs w:val="24"/>
        </w:rPr>
      </w:pPr>
      <w:r w:rsidRPr="00DF2424">
        <w:rPr>
          <w:rFonts w:ascii="Arial" w:hAnsi="Arial" w:cs="Arial"/>
          <w:sz w:val="24"/>
          <w:szCs w:val="24"/>
        </w:rPr>
        <w:t xml:space="preserve">El IMEBU podrá realiza seguimientos periódicos a los beneficiarios de los créditos vigentes, de acuerdo con los recursos habilitados y disponibles para realizar dicho proceso. El número de visitas a </w:t>
      </w:r>
      <w:proofErr w:type="gramStart"/>
      <w:r w:rsidRPr="00DF2424">
        <w:rPr>
          <w:rFonts w:ascii="Arial" w:hAnsi="Arial" w:cs="Arial"/>
          <w:sz w:val="24"/>
          <w:szCs w:val="24"/>
        </w:rPr>
        <w:t>realizar,</w:t>
      </w:r>
      <w:proofErr w:type="gramEnd"/>
      <w:r w:rsidRPr="00DF2424">
        <w:rPr>
          <w:rFonts w:ascii="Arial" w:hAnsi="Arial" w:cs="Arial"/>
          <w:sz w:val="24"/>
          <w:szCs w:val="24"/>
        </w:rPr>
        <w:t xml:space="preserve"> dependerá del total de personas que conformen el equipo </w:t>
      </w:r>
      <w:proofErr w:type="spellStart"/>
      <w:r w:rsidRPr="00DF2424">
        <w:rPr>
          <w:rFonts w:ascii="Arial" w:hAnsi="Arial" w:cs="Arial"/>
          <w:sz w:val="24"/>
          <w:szCs w:val="24"/>
        </w:rPr>
        <w:t>Foncrédito</w:t>
      </w:r>
      <w:proofErr w:type="spellEnd"/>
      <w:r w:rsidRPr="00DF2424">
        <w:rPr>
          <w:rFonts w:ascii="Arial" w:hAnsi="Arial" w:cs="Arial"/>
          <w:sz w:val="24"/>
          <w:szCs w:val="24"/>
        </w:rPr>
        <w:t>, para apoyar a la Subdirección Técnica, en la realización de las visitas de seguimiento, así:</w:t>
      </w:r>
    </w:p>
    <w:p w14:paraId="5DE20605" w14:textId="77777777" w:rsidR="0010327E" w:rsidRPr="00DF2424" w:rsidRDefault="0010327E" w:rsidP="00DF2424">
      <w:pPr>
        <w:jc w:val="both"/>
        <w:rPr>
          <w:rFonts w:ascii="Arial" w:hAnsi="Arial" w:cs="Arial"/>
          <w:sz w:val="24"/>
          <w:szCs w:val="24"/>
        </w:rPr>
      </w:pPr>
    </w:p>
    <w:p w14:paraId="5DE20606" w14:textId="77777777" w:rsidR="00DF2424" w:rsidRPr="00DF2424" w:rsidRDefault="00DF2424" w:rsidP="00DF2424">
      <w:pPr>
        <w:jc w:val="center"/>
        <w:rPr>
          <w:rFonts w:ascii="Arial" w:hAnsi="Arial" w:cs="Arial"/>
          <w:b/>
          <w:sz w:val="24"/>
          <w:szCs w:val="24"/>
        </w:rPr>
      </w:pPr>
      <w:r w:rsidRPr="00DF2424">
        <w:rPr>
          <w:rFonts w:ascii="Arial" w:hAnsi="Arial" w:cs="Arial"/>
          <w:b/>
          <w:sz w:val="24"/>
          <w:szCs w:val="24"/>
        </w:rPr>
        <w:t xml:space="preserve">Tabla No. 01. Visitas </w:t>
      </w:r>
      <w:proofErr w:type="spellStart"/>
      <w:r w:rsidRPr="00DF2424">
        <w:rPr>
          <w:rFonts w:ascii="Arial" w:hAnsi="Arial" w:cs="Arial"/>
          <w:b/>
          <w:sz w:val="24"/>
          <w:szCs w:val="24"/>
        </w:rPr>
        <w:t>Pos</w:t>
      </w:r>
      <w:proofErr w:type="spellEnd"/>
      <w:r w:rsidRPr="00DF2424">
        <w:rPr>
          <w:rFonts w:ascii="Arial" w:hAnsi="Arial" w:cs="Arial"/>
          <w:b/>
          <w:sz w:val="24"/>
          <w:szCs w:val="24"/>
        </w:rPr>
        <w:t xml:space="preserve"> crédito</w:t>
      </w:r>
    </w:p>
    <w:tbl>
      <w:tblPr>
        <w:tblW w:w="0" w:type="auto"/>
        <w:tblLook w:val="04A0" w:firstRow="1" w:lastRow="0" w:firstColumn="1" w:lastColumn="0" w:noHBand="0" w:noVBand="1"/>
      </w:tblPr>
      <w:tblGrid>
        <w:gridCol w:w="3606"/>
        <w:gridCol w:w="5232"/>
      </w:tblGrid>
      <w:tr w:rsidR="00DF2424" w:rsidRPr="00DF2424" w14:paraId="5DE20609" w14:textId="77777777" w:rsidTr="0010327E">
        <w:trPr>
          <w:tblHeader/>
        </w:trPr>
        <w:tc>
          <w:tcPr>
            <w:tcW w:w="4021" w:type="dxa"/>
            <w:shd w:val="clear" w:color="auto" w:fill="AEAAAA" w:themeFill="background2" w:themeFillShade="BF"/>
          </w:tcPr>
          <w:p w14:paraId="5DE20607" w14:textId="77777777" w:rsidR="00DF2424" w:rsidRPr="00DF2424" w:rsidRDefault="00DF2424" w:rsidP="009012FA">
            <w:pPr>
              <w:jc w:val="center"/>
              <w:rPr>
                <w:rFonts w:ascii="Arial" w:hAnsi="Arial" w:cs="Arial"/>
                <w:b/>
                <w:sz w:val="24"/>
                <w:szCs w:val="24"/>
              </w:rPr>
            </w:pPr>
            <w:r w:rsidRPr="00DF2424">
              <w:rPr>
                <w:rFonts w:ascii="Arial" w:hAnsi="Arial" w:cs="Arial"/>
                <w:b/>
                <w:sz w:val="24"/>
                <w:szCs w:val="24"/>
              </w:rPr>
              <w:lastRenderedPageBreak/>
              <w:t xml:space="preserve">Número de personas en equipo </w:t>
            </w:r>
            <w:proofErr w:type="spellStart"/>
            <w:r w:rsidRPr="00DF2424">
              <w:rPr>
                <w:rFonts w:ascii="Arial" w:hAnsi="Arial" w:cs="Arial"/>
                <w:b/>
                <w:sz w:val="24"/>
                <w:szCs w:val="24"/>
              </w:rPr>
              <w:t>Foncrédito</w:t>
            </w:r>
            <w:proofErr w:type="spellEnd"/>
            <w:r w:rsidRPr="00DF2424">
              <w:rPr>
                <w:rFonts w:ascii="Arial" w:hAnsi="Arial" w:cs="Arial"/>
                <w:b/>
                <w:sz w:val="24"/>
                <w:szCs w:val="24"/>
              </w:rPr>
              <w:t xml:space="preserve"> IMEBU</w:t>
            </w:r>
          </w:p>
        </w:tc>
        <w:tc>
          <w:tcPr>
            <w:tcW w:w="5941" w:type="dxa"/>
            <w:shd w:val="clear" w:color="auto" w:fill="AEAAAA" w:themeFill="background2" w:themeFillShade="BF"/>
          </w:tcPr>
          <w:p w14:paraId="5DE20608" w14:textId="77777777" w:rsidR="00DF2424" w:rsidRPr="00DF2424" w:rsidRDefault="00DF2424" w:rsidP="009012FA">
            <w:pPr>
              <w:jc w:val="center"/>
              <w:rPr>
                <w:rFonts w:ascii="Arial" w:hAnsi="Arial" w:cs="Arial"/>
                <w:b/>
                <w:sz w:val="24"/>
                <w:szCs w:val="24"/>
              </w:rPr>
            </w:pPr>
            <w:r w:rsidRPr="00DF2424">
              <w:rPr>
                <w:rFonts w:ascii="Arial" w:hAnsi="Arial" w:cs="Arial"/>
                <w:b/>
                <w:sz w:val="24"/>
                <w:szCs w:val="24"/>
              </w:rPr>
              <w:t xml:space="preserve">Visitas </w:t>
            </w:r>
            <w:proofErr w:type="spellStart"/>
            <w:r w:rsidRPr="00DF2424">
              <w:rPr>
                <w:rFonts w:ascii="Arial" w:hAnsi="Arial" w:cs="Arial"/>
                <w:b/>
                <w:sz w:val="24"/>
                <w:szCs w:val="24"/>
              </w:rPr>
              <w:t>poscrédito</w:t>
            </w:r>
            <w:proofErr w:type="spellEnd"/>
            <w:r w:rsidRPr="00DF2424">
              <w:rPr>
                <w:rFonts w:ascii="Arial" w:hAnsi="Arial" w:cs="Arial"/>
                <w:b/>
                <w:sz w:val="24"/>
                <w:szCs w:val="24"/>
              </w:rPr>
              <w:t xml:space="preserve"> a realizar</w:t>
            </w:r>
          </w:p>
        </w:tc>
      </w:tr>
      <w:tr w:rsidR="00DF2424" w:rsidRPr="00DF2424" w14:paraId="5DE2060C" w14:textId="77777777" w:rsidTr="009012FA">
        <w:trPr>
          <w:trHeight w:val="527"/>
        </w:trPr>
        <w:tc>
          <w:tcPr>
            <w:tcW w:w="4021" w:type="dxa"/>
          </w:tcPr>
          <w:p w14:paraId="5DE2060A" w14:textId="77777777" w:rsidR="00DF2424" w:rsidRPr="00DF2424" w:rsidRDefault="00DF2424" w:rsidP="009012FA">
            <w:pPr>
              <w:jc w:val="center"/>
              <w:rPr>
                <w:rFonts w:ascii="Arial" w:hAnsi="Arial" w:cs="Arial"/>
                <w:sz w:val="24"/>
                <w:szCs w:val="24"/>
              </w:rPr>
            </w:pPr>
            <w:r w:rsidRPr="00DF2424">
              <w:rPr>
                <w:rFonts w:ascii="Arial" w:hAnsi="Arial" w:cs="Arial"/>
                <w:sz w:val="24"/>
                <w:szCs w:val="24"/>
              </w:rPr>
              <w:t>Subdirector Técnico</w:t>
            </w:r>
          </w:p>
        </w:tc>
        <w:tc>
          <w:tcPr>
            <w:tcW w:w="5941" w:type="dxa"/>
          </w:tcPr>
          <w:p w14:paraId="5DE2060B" w14:textId="77777777" w:rsidR="00DF2424" w:rsidRPr="00DF2424" w:rsidRDefault="00DF2424" w:rsidP="009012FA">
            <w:pPr>
              <w:jc w:val="center"/>
              <w:rPr>
                <w:rFonts w:ascii="Arial" w:hAnsi="Arial" w:cs="Arial"/>
                <w:sz w:val="24"/>
                <w:szCs w:val="24"/>
              </w:rPr>
            </w:pPr>
            <w:r w:rsidRPr="00DF2424">
              <w:rPr>
                <w:rFonts w:ascii="Arial" w:hAnsi="Arial" w:cs="Arial"/>
                <w:sz w:val="24"/>
                <w:szCs w:val="24"/>
              </w:rPr>
              <w:t>Seguimiento a la realización de las visitas efectuadas por los operadores financieros</w:t>
            </w:r>
          </w:p>
        </w:tc>
      </w:tr>
      <w:tr w:rsidR="00DF2424" w:rsidRPr="00DF2424" w14:paraId="5DE2060F" w14:textId="77777777" w:rsidTr="009012FA">
        <w:tc>
          <w:tcPr>
            <w:tcW w:w="4021" w:type="dxa"/>
          </w:tcPr>
          <w:p w14:paraId="5DE2060D" w14:textId="77777777" w:rsidR="00DF2424" w:rsidRPr="00DF2424" w:rsidRDefault="00DF2424" w:rsidP="009012FA">
            <w:pPr>
              <w:jc w:val="center"/>
              <w:rPr>
                <w:rFonts w:ascii="Arial" w:hAnsi="Arial" w:cs="Arial"/>
                <w:sz w:val="24"/>
                <w:szCs w:val="24"/>
              </w:rPr>
            </w:pPr>
            <w:r w:rsidRPr="00DF2424">
              <w:rPr>
                <w:rFonts w:ascii="Arial" w:hAnsi="Arial" w:cs="Arial"/>
                <w:sz w:val="24"/>
                <w:szCs w:val="24"/>
              </w:rPr>
              <w:t xml:space="preserve">2 </w:t>
            </w:r>
            <w:proofErr w:type="gramStart"/>
            <w:r w:rsidRPr="00DF2424">
              <w:rPr>
                <w:rFonts w:ascii="Arial" w:hAnsi="Arial" w:cs="Arial"/>
                <w:sz w:val="24"/>
                <w:szCs w:val="24"/>
              </w:rPr>
              <w:t>Personas</w:t>
            </w:r>
            <w:proofErr w:type="gramEnd"/>
            <w:r w:rsidRPr="00DF2424">
              <w:rPr>
                <w:rFonts w:ascii="Arial" w:hAnsi="Arial" w:cs="Arial"/>
                <w:sz w:val="24"/>
                <w:szCs w:val="24"/>
              </w:rPr>
              <w:t xml:space="preserve"> de Apoyo</w:t>
            </w:r>
          </w:p>
        </w:tc>
        <w:tc>
          <w:tcPr>
            <w:tcW w:w="5941" w:type="dxa"/>
          </w:tcPr>
          <w:p w14:paraId="5DE2060E" w14:textId="77777777" w:rsidR="00DF2424" w:rsidRPr="00DF2424" w:rsidRDefault="00DF2424" w:rsidP="009012FA">
            <w:pPr>
              <w:jc w:val="center"/>
              <w:rPr>
                <w:rFonts w:ascii="Arial" w:hAnsi="Arial" w:cs="Arial"/>
                <w:sz w:val="24"/>
                <w:szCs w:val="24"/>
              </w:rPr>
            </w:pPr>
            <w:r w:rsidRPr="00DF2424">
              <w:rPr>
                <w:rFonts w:ascii="Arial" w:hAnsi="Arial" w:cs="Arial"/>
                <w:sz w:val="24"/>
                <w:szCs w:val="24"/>
              </w:rPr>
              <w:t xml:space="preserve"> Visitas al 20% del total de créditos otorgados mensual</w:t>
            </w:r>
          </w:p>
        </w:tc>
      </w:tr>
      <w:tr w:rsidR="00DF2424" w:rsidRPr="00DF2424" w14:paraId="5DE20612" w14:textId="77777777" w:rsidTr="009012FA">
        <w:tc>
          <w:tcPr>
            <w:tcW w:w="4021" w:type="dxa"/>
          </w:tcPr>
          <w:p w14:paraId="5DE20610" w14:textId="77777777" w:rsidR="00DF2424" w:rsidRPr="00DF2424" w:rsidRDefault="00DF2424" w:rsidP="009012FA">
            <w:pPr>
              <w:jc w:val="center"/>
              <w:rPr>
                <w:rFonts w:ascii="Arial" w:hAnsi="Arial" w:cs="Arial"/>
                <w:sz w:val="24"/>
                <w:szCs w:val="24"/>
              </w:rPr>
            </w:pPr>
            <w:r w:rsidRPr="00DF2424">
              <w:rPr>
                <w:rFonts w:ascii="Arial" w:hAnsi="Arial" w:cs="Arial"/>
                <w:sz w:val="24"/>
                <w:szCs w:val="24"/>
              </w:rPr>
              <w:t xml:space="preserve">3 </w:t>
            </w:r>
            <w:proofErr w:type="gramStart"/>
            <w:r w:rsidRPr="00DF2424">
              <w:rPr>
                <w:rFonts w:ascii="Arial" w:hAnsi="Arial" w:cs="Arial"/>
                <w:sz w:val="24"/>
                <w:szCs w:val="24"/>
              </w:rPr>
              <w:t>Personas</w:t>
            </w:r>
            <w:proofErr w:type="gramEnd"/>
            <w:r w:rsidRPr="00DF2424">
              <w:rPr>
                <w:rFonts w:ascii="Arial" w:hAnsi="Arial" w:cs="Arial"/>
                <w:sz w:val="24"/>
                <w:szCs w:val="24"/>
              </w:rPr>
              <w:t xml:space="preserve"> de Apoyo</w:t>
            </w:r>
          </w:p>
        </w:tc>
        <w:tc>
          <w:tcPr>
            <w:tcW w:w="5941" w:type="dxa"/>
          </w:tcPr>
          <w:p w14:paraId="5DE20611" w14:textId="77777777" w:rsidR="00DF2424" w:rsidRPr="00DF2424" w:rsidRDefault="00DF2424" w:rsidP="009012FA">
            <w:pPr>
              <w:jc w:val="center"/>
              <w:rPr>
                <w:rFonts w:ascii="Arial" w:hAnsi="Arial" w:cs="Arial"/>
                <w:sz w:val="24"/>
                <w:szCs w:val="24"/>
              </w:rPr>
            </w:pPr>
            <w:r w:rsidRPr="00DF2424">
              <w:rPr>
                <w:rFonts w:ascii="Arial" w:hAnsi="Arial" w:cs="Arial"/>
                <w:sz w:val="24"/>
                <w:szCs w:val="24"/>
              </w:rPr>
              <w:t>Visitas al 40% del total de créditos otorgados mensual</w:t>
            </w:r>
          </w:p>
        </w:tc>
      </w:tr>
      <w:tr w:rsidR="00DF2424" w:rsidRPr="00DF2424" w14:paraId="5DE20615" w14:textId="77777777" w:rsidTr="009012FA">
        <w:tc>
          <w:tcPr>
            <w:tcW w:w="4021" w:type="dxa"/>
          </w:tcPr>
          <w:p w14:paraId="5DE20613" w14:textId="77777777" w:rsidR="00DF2424" w:rsidRPr="00DF2424" w:rsidRDefault="00DF2424" w:rsidP="009012FA">
            <w:pPr>
              <w:jc w:val="center"/>
              <w:rPr>
                <w:rFonts w:ascii="Arial" w:hAnsi="Arial" w:cs="Arial"/>
                <w:sz w:val="24"/>
                <w:szCs w:val="24"/>
              </w:rPr>
            </w:pPr>
            <w:r w:rsidRPr="00DF2424">
              <w:rPr>
                <w:rFonts w:ascii="Arial" w:hAnsi="Arial" w:cs="Arial"/>
                <w:sz w:val="24"/>
                <w:szCs w:val="24"/>
              </w:rPr>
              <w:t xml:space="preserve">4 </w:t>
            </w:r>
            <w:proofErr w:type="gramStart"/>
            <w:r w:rsidRPr="00DF2424">
              <w:rPr>
                <w:rFonts w:ascii="Arial" w:hAnsi="Arial" w:cs="Arial"/>
                <w:sz w:val="24"/>
                <w:szCs w:val="24"/>
              </w:rPr>
              <w:t>Personas</w:t>
            </w:r>
            <w:proofErr w:type="gramEnd"/>
            <w:r w:rsidRPr="00DF2424">
              <w:rPr>
                <w:rFonts w:ascii="Arial" w:hAnsi="Arial" w:cs="Arial"/>
                <w:sz w:val="24"/>
                <w:szCs w:val="24"/>
              </w:rPr>
              <w:t xml:space="preserve"> de Apoyo</w:t>
            </w:r>
          </w:p>
        </w:tc>
        <w:tc>
          <w:tcPr>
            <w:tcW w:w="5941" w:type="dxa"/>
          </w:tcPr>
          <w:p w14:paraId="5DE20614" w14:textId="77777777" w:rsidR="00DF2424" w:rsidRPr="00DF2424" w:rsidRDefault="00DF2424" w:rsidP="009012FA">
            <w:pPr>
              <w:jc w:val="center"/>
              <w:rPr>
                <w:rFonts w:ascii="Arial" w:hAnsi="Arial" w:cs="Arial"/>
                <w:sz w:val="24"/>
                <w:szCs w:val="24"/>
              </w:rPr>
            </w:pPr>
            <w:r w:rsidRPr="00DF2424">
              <w:rPr>
                <w:rFonts w:ascii="Arial" w:hAnsi="Arial" w:cs="Arial"/>
                <w:sz w:val="24"/>
                <w:szCs w:val="24"/>
              </w:rPr>
              <w:t>Visitas al 70% del total de créditos otorgados mensual</w:t>
            </w:r>
          </w:p>
        </w:tc>
      </w:tr>
      <w:tr w:rsidR="00DF2424" w:rsidRPr="00DF2424" w14:paraId="5DE20618" w14:textId="77777777" w:rsidTr="009012FA">
        <w:tc>
          <w:tcPr>
            <w:tcW w:w="4021" w:type="dxa"/>
          </w:tcPr>
          <w:p w14:paraId="5DE20616" w14:textId="77777777" w:rsidR="00DF2424" w:rsidRPr="00DF2424" w:rsidRDefault="00DF2424" w:rsidP="009012FA">
            <w:pPr>
              <w:jc w:val="center"/>
              <w:rPr>
                <w:rFonts w:ascii="Arial" w:hAnsi="Arial" w:cs="Arial"/>
                <w:sz w:val="24"/>
                <w:szCs w:val="24"/>
              </w:rPr>
            </w:pPr>
            <w:r w:rsidRPr="00DF2424">
              <w:rPr>
                <w:rFonts w:ascii="Arial" w:hAnsi="Arial" w:cs="Arial"/>
                <w:sz w:val="24"/>
                <w:szCs w:val="24"/>
              </w:rPr>
              <w:t xml:space="preserve">5 </w:t>
            </w:r>
            <w:proofErr w:type="gramStart"/>
            <w:r w:rsidRPr="00DF2424">
              <w:rPr>
                <w:rFonts w:ascii="Arial" w:hAnsi="Arial" w:cs="Arial"/>
                <w:sz w:val="24"/>
                <w:szCs w:val="24"/>
              </w:rPr>
              <w:t>Personas</w:t>
            </w:r>
            <w:proofErr w:type="gramEnd"/>
            <w:r w:rsidRPr="00DF2424">
              <w:rPr>
                <w:rFonts w:ascii="Arial" w:hAnsi="Arial" w:cs="Arial"/>
                <w:sz w:val="24"/>
                <w:szCs w:val="24"/>
              </w:rPr>
              <w:t xml:space="preserve"> de Apoyo</w:t>
            </w:r>
          </w:p>
        </w:tc>
        <w:tc>
          <w:tcPr>
            <w:tcW w:w="5941" w:type="dxa"/>
          </w:tcPr>
          <w:p w14:paraId="5DE20617" w14:textId="77777777" w:rsidR="00DF2424" w:rsidRPr="00DF2424" w:rsidRDefault="00DF2424" w:rsidP="009012FA">
            <w:pPr>
              <w:jc w:val="center"/>
              <w:rPr>
                <w:rFonts w:ascii="Arial" w:hAnsi="Arial" w:cs="Arial"/>
                <w:sz w:val="24"/>
                <w:szCs w:val="24"/>
              </w:rPr>
            </w:pPr>
            <w:r w:rsidRPr="00DF2424">
              <w:rPr>
                <w:rFonts w:ascii="Arial" w:hAnsi="Arial" w:cs="Arial"/>
                <w:sz w:val="24"/>
                <w:szCs w:val="24"/>
              </w:rPr>
              <w:t>Visitas al 100% del total de créditos otorgados mensual</w:t>
            </w:r>
          </w:p>
        </w:tc>
      </w:tr>
    </w:tbl>
    <w:p w14:paraId="5DE20619" w14:textId="77777777" w:rsidR="00DF2424" w:rsidRPr="00DF2424" w:rsidRDefault="00DF2424" w:rsidP="00DF2424">
      <w:pPr>
        <w:jc w:val="both"/>
        <w:rPr>
          <w:rFonts w:ascii="Arial" w:hAnsi="Arial" w:cs="Arial"/>
          <w:sz w:val="24"/>
          <w:szCs w:val="24"/>
        </w:rPr>
      </w:pPr>
    </w:p>
    <w:p w14:paraId="5DE2061A" w14:textId="77777777" w:rsidR="00DF2424" w:rsidRPr="00DF2424" w:rsidRDefault="00DF2424" w:rsidP="00DF2424">
      <w:pPr>
        <w:autoSpaceDE w:val="0"/>
        <w:autoSpaceDN w:val="0"/>
        <w:adjustRightInd w:val="0"/>
        <w:jc w:val="both"/>
        <w:rPr>
          <w:rFonts w:ascii="Arial" w:hAnsi="Arial" w:cs="Arial"/>
          <w:b/>
          <w:sz w:val="24"/>
          <w:szCs w:val="24"/>
        </w:rPr>
      </w:pPr>
      <w:r w:rsidRPr="00DF2424">
        <w:rPr>
          <w:rFonts w:ascii="Arial" w:hAnsi="Arial" w:cs="Arial"/>
          <w:b/>
          <w:sz w:val="24"/>
          <w:szCs w:val="24"/>
        </w:rPr>
        <w:t xml:space="preserve">Nota: </w:t>
      </w:r>
      <w:r w:rsidRPr="00DF2424">
        <w:rPr>
          <w:rFonts w:ascii="Arial" w:hAnsi="Arial" w:cs="Arial"/>
          <w:sz w:val="24"/>
          <w:szCs w:val="24"/>
        </w:rPr>
        <w:t xml:space="preserve">Las visitas por parte del </w:t>
      </w:r>
      <w:r w:rsidR="005D2FE6" w:rsidRPr="00DF2424">
        <w:rPr>
          <w:rFonts w:ascii="Arial" w:hAnsi="Arial" w:cs="Arial"/>
          <w:sz w:val="24"/>
          <w:szCs w:val="24"/>
        </w:rPr>
        <w:t>IMEBU</w:t>
      </w:r>
      <w:r w:rsidRPr="00DF2424">
        <w:rPr>
          <w:rFonts w:ascii="Arial" w:hAnsi="Arial" w:cs="Arial"/>
          <w:sz w:val="24"/>
          <w:szCs w:val="24"/>
        </w:rPr>
        <w:t xml:space="preserve"> deberán realizarse mínimo dos meses después de desembolsado el crédito, para garantizar que se hayan efectuado las inversiones por parte del beneficiario.  Durante el registro de la visita deberá diligenciarse en el formato de seguimiento respectivo, detallado en el procedimiento del Programa </w:t>
      </w:r>
      <w:proofErr w:type="spellStart"/>
      <w:r w:rsidRPr="00DF2424">
        <w:rPr>
          <w:rFonts w:ascii="Arial" w:hAnsi="Arial" w:cs="Arial"/>
          <w:sz w:val="24"/>
          <w:szCs w:val="24"/>
        </w:rPr>
        <w:t>Foncrédito</w:t>
      </w:r>
      <w:proofErr w:type="spellEnd"/>
      <w:r w:rsidRPr="00DF2424">
        <w:rPr>
          <w:rFonts w:ascii="Arial" w:hAnsi="Arial" w:cs="Arial"/>
          <w:sz w:val="24"/>
          <w:szCs w:val="24"/>
        </w:rPr>
        <w:t>.</w:t>
      </w:r>
    </w:p>
    <w:p w14:paraId="5DE2061B"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 xml:space="preserve">La recuperación de los créditos en mora, serán responsabilidad del operador por vía </w:t>
      </w:r>
      <w:proofErr w:type="spellStart"/>
      <w:r w:rsidRPr="00DF2424">
        <w:rPr>
          <w:rFonts w:ascii="Arial" w:hAnsi="Arial" w:cs="Arial"/>
          <w:sz w:val="24"/>
          <w:szCs w:val="24"/>
        </w:rPr>
        <w:t>prejurídica</w:t>
      </w:r>
      <w:proofErr w:type="spellEnd"/>
      <w:r w:rsidRPr="00DF2424">
        <w:rPr>
          <w:rFonts w:ascii="Arial" w:hAnsi="Arial" w:cs="Arial"/>
          <w:sz w:val="24"/>
          <w:szCs w:val="24"/>
        </w:rPr>
        <w:t xml:space="preserve"> o jurídica si es el caso; de cualquier </w:t>
      </w:r>
      <w:r w:rsidR="005D2FE6" w:rsidRPr="00DF2424">
        <w:rPr>
          <w:rFonts w:ascii="Arial" w:hAnsi="Arial" w:cs="Arial"/>
          <w:sz w:val="24"/>
          <w:szCs w:val="24"/>
        </w:rPr>
        <w:t>forma,</w:t>
      </w:r>
      <w:r w:rsidRPr="00DF2424">
        <w:rPr>
          <w:rFonts w:ascii="Arial" w:hAnsi="Arial" w:cs="Arial"/>
          <w:sz w:val="24"/>
          <w:szCs w:val="24"/>
        </w:rPr>
        <w:t xml:space="preserve"> los recursos del fondo entregados para administración por parte de los operadores </w:t>
      </w:r>
      <w:proofErr w:type="gramStart"/>
      <w:r w:rsidRPr="00DF2424">
        <w:rPr>
          <w:rFonts w:ascii="Arial" w:hAnsi="Arial" w:cs="Arial"/>
          <w:sz w:val="24"/>
          <w:szCs w:val="24"/>
        </w:rPr>
        <w:t>financieros,</w:t>
      </w:r>
      <w:proofErr w:type="gramEnd"/>
      <w:r w:rsidRPr="00DF2424">
        <w:rPr>
          <w:rFonts w:ascii="Arial" w:hAnsi="Arial" w:cs="Arial"/>
          <w:sz w:val="24"/>
          <w:szCs w:val="24"/>
        </w:rPr>
        <w:t xml:space="preserve"> deberán ser reintegrados al IMEBU en los tiempos y formas establecidos en las respectivas minutas contractuales y en dinero efectivo.</w:t>
      </w:r>
    </w:p>
    <w:p w14:paraId="5DE2061C" w14:textId="77777777" w:rsidR="00DF2424" w:rsidRPr="00DF2424" w:rsidRDefault="00DF2424" w:rsidP="00DF2424">
      <w:pPr>
        <w:jc w:val="both"/>
        <w:rPr>
          <w:rFonts w:ascii="Arial" w:hAnsi="Arial" w:cs="Arial"/>
          <w:sz w:val="24"/>
          <w:szCs w:val="24"/>
        </w:rPr>
      </w:pPr>
    </w:p>
    <w:p w14:paraId="5DE2061D" w14:textId="77777777" w:rsidR="00DF2424" w:rsidRPr="00DF2424" w:rsidRDefault="00DF2424" w:rsidP="00DF2424">
      <w:pPr>
        <w:jc w:val="both"/>
        <w:rPr>
          <w:rFonts w:ascii="Arial" w:hAnsi="Arial" w:cs="Arial"/>
          <w:b/>
          <w:sz w:val="24"/>
          <w:szCs w:val="24"/>
        </w:rPr>
      </w:pPr>
      <w:r w:rsidRPr="00DF2424">
        <w:rPr>
          <w:rFonts w:ascii="Arial" w:hAnsi="Arial" w:cs="Arial"/>
          <w:b/>
          <w:sz w:val="24"/>
          <w:szCs w:val="24"/>
        </w:rPr>
        <w:t>Para créditos no reembolsables:</w:t>
      </w:r>
    </w:p>
    <w:p w14:paraId="5DE2061E"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 xml:space="preserve">La recuperación y seguimiento de los créditos será responsabilidad del IMEBU. </w:t>
      </w:r>
    </w:p>
    <w:p w14:paraId="5DE2061F" w14:textId="77777777" w:rsidR="00DF2424" w:rsidRPr="00DF2424" w:rsidRDefault="00DF2424" w:rsidP="00DF2424">
      <w:pPr>
        <w:jc w:val="both"/>
        <w:rPr>
          <w:rFonts w:ascii="Arial" w:hAnsi="Arial" w:cs="Arial"/>
          <w:sz w:val="24"/>
          <w:szCs w:val="24"/>
        </w:rPr>
      </w:pPr>
      <w:r w:rsidRPr="00DF2424">
        <w:rPr>
          <w:rFonts w:ascii="Arial" w:hAnsi="Arial" w:cs="Arial"/>
          <w:sz w:val="24"/>
          <w:szCs w:val="24"/>
        </w:rPr>
        <w:t xml:space="preserve">Todo crédito no reembolsable deberá tener mínimo dos visitas de seguimiento en el primer año, por parte de un funcionario del equipo técnico del IMEBU y una evaluación final que se debe realizar un año después de haber entregado los recursos, la cual deberá ser efectuada por parte de la Subdirección técnica, el Asesor Jurídico y el Director General, quienes de acuerdo al cumplimiento de los indicadores de gestión establecidos y aprobados por el comité consignados en el </w:t>
      </w:r>
      <w:r w:rsidRPr="00DF2424">
        <w:rPr>
          <w:rFonts w:ascii="Arial" w:hAnsi="Arial" w:cs="Arial"/>
          <w:sz w:val="24"/>
          <w:szCs w:val="24"/>
        </w:rPr>
        <w:lastRenderedPageBreak/>
        <w:t xml:space="preserve">respectivo plan de negocio, expedirán un concepto de viabilidad o no viabilidad de condonación de los recursos; el Director General deberá notificar por escrito a los beneficiarios la respectiva decisión.   Los soportes de las visitas </w:t>
      </w:r>
      <w:proofErr w:type="gramStart"/>
      <w:r w:rsidRPr="00DF2424">
        <w:rPr>
          <w:rFonts w:ascii="Arial" w:hAnsi="Arial" w:cs="Arial"/>
          <w:sz w:val="24"/>
          <w:szCs w:val="24"/>
        </w:rPr>
        <w:t>realizadas,</w:t>
      </w:r>
      <w:proofErr w:type="gramEnd"/>
      <w:r w:rsidRPr="00DF2424">
        <w:rPr>
          <w:rFonts w:ascii="Arial" w:hAnsi="Arial" w:cs="Arial"/>
          <w:sz w:val="24"/>
          <w:szCs w:val="24"/>
        </w:rPr>
        <w:t xml:space="preserve"> deberán reposar en el respectivo expediente, que reposará en las oficinas de la Subdirección Técnica del IMEBU.</w:t>
      </w:r>
    </w:p>
    <w:p w14:paraId="5DE20620" w14:textId="77777777" w:rsidR="00DF2424" w:rsidRPr="00DF2424" w:rsidRDefault="00DF2424" w:rsidP="00DF2424">
      <w:pPr>
        <w:jc w:val="both"/>
        <w:rPr>
          <w:rFonts w:ascii="Arial" w:hAnsi="Arial" w:cs="Arial"/>
          <w:sz w:val="24"/>
          <w:szCs w:val="24"/>
        </w:rPr>
      </w:pPr>
    </w:p>
    <w:p w14:paraId="5DE20621" w14:textId="77777777" w:rsidR="00DF2424" w:rsidRPr="004452CE" w:rsidRDefault="00DF2424" w:rsidP="00DF2424">
      <w:pPr>
        <w:jc w:val="both"/>
        <w:rPr>
          <w:rFonts w:ascii="Arial" w:hAnsi="Arial" w:cs="Arial"/>
          <w:sz w:val="24"/>
          <w:szCs w:val="24"/>
        </w:rPr>
      </w:pPr>
      <w:r w:rsidRPr="00DF2424">
        <w:rPr>
          <w:rFonts w:ascii="Arial" w:hAnsi="Arial" w:cs="Arial"/>
          <w:sz w:val="24"/>
          <w:szCs w:val="24"/>
        </w:rPr>
        <w:t xml:space="preserve">Nota:  A cada Plan de Negocio se le deberá adjuntar los indicadores de gestión y la forma en que serán evaluados y calificados para el proceso de condonación respectivo, el cual tendrá lugar un año después de entregado el recurso y deberá estar firmado por los integrantes del Comité y los beneficiarios.  Estas condiciones de evaluación y calificación se tomarán del proceso consignado en el procedimiento del programa y en la respectiva convocatoria.  Para los créditos no reembolsables que no hayan iniciado su ejecución, deberán dar cumplimiento a las condiciones establecidas en el procedimiento vigente adoptado por la entidad y estas deberán </w:t>
      </w:r>
      <w:r w:rsidRPr="004452CE">
        <w:rPr>
          <w:rFonts w:ascii="Arial" w:hAnsi="Arial" w:cs="Arial"/>
          <w:sz w:val="24"/>
          <w:szCs w:val="24"/>
        </w:rPr>
        <w:t>adjuntarse al plan de negocio, con las respectivas firmas mencionadas.</w:t>
      </w:r>
    </w:p>
    <w:p w14:paraId="5DE20622" w14:textId="7177D78E" w:rsidR="00DF2424" w:rsidRPr="004452CE" w:rsidRDefault="00DF2424" w:rsidP="00DF2424">
      <w:pPr>
        <w:jc w:val="both"/>
        <w:rPr>
          <w:rFonts w:ascii="Arial" w:hAnsi="Arial" w:cs="Arial"/>
          <w:sz w:val="24"/>
          <w:szCs w:val="24"/>
        </w:rPr>
      </w:pPr>
    </w:p>
    <w:p w14:paraId="1ABD9B87" w14:textId="0E82C4A3" w:rsidR="00486A07" w:rsidRPr="004452CE" w:rsidRDefault="00C33F0E" w:rsidP="000267F2">
      <w:pPr>
        <w:pStyle w:val="Prrafodelista"/>
        <w:numPr>
          <w:ilvl w:val="0"/>
          <w:numId w:val="1"/>
        </w:numPr>
        <w:spacing w:after="0" w:line="240" w:lineRule="auto"/>
        <w:contextualSpacing w:val="0"/>
        <w:jc w:val="both"/>
        <w:rPr>
          <w:rFonts w:ascii="Arial" w:hAnsi="Arial" w:cs="Arial"/>
          <w:b/>
          <w:sz w:val="24"/>
          <w:szCs w:val="24"/>
        </w:rPr>
      </w:pPr>
      <w:r w:rsidRPr="004452CE">
        <w:rPr>
          <w:rFonts w:ascii="Arial" w:hAnsi="Arial" w:cs="Arial"/>
          <w:b/>
          <w:sz w:val="24"/>
          <w:szCs w:val="24"/>
        </w:rPr>
        <w:t>POLÍTICAS ESTABLECIDAS A PARTIR DE LA EMERGENCIA ECONÓMICA GENERADA POR EL COVID-19.</w:t>
      </w:r>
    </w:p>
    <w:p w14:paraId="0C20BD28" w14:textId="77777777" w:rsidR="007D302B" w:rsidRPr="004452CE" w:rsidRDefault="007D302B" w:rsidP="007D302B">
      <w:pPr>
        <w:jc w:val="both"/>
        <w:rPr>
          <w:rFonts w:ascii="Arial" w:hAnsi="Arial" w:cs="Arial"/>
          <w:sz w:val="24"/>
          <w:szCs w:val="24"/>
        </w:rPr>
      </w:pPr>
    </w:p>
    <w:p w14:paraId="39BE8F6B" w14:textId="79DB7152" w:rsidR="006012DA" w:rsidRPr="005A07D2" w:rsidRDefault="00AF2E61" w:rsidP="006012DA">
      <w:pPr>
        <w:jc w:val="both"/>
        <w:rPr>
          <w:rFonts w:ascii="Arial" w:hAnsi="Arial" w:cs="Arial"/>
          <w:sz w:val="24"/>
          <w:szCs w:val="24"/>
        </w:rPr>
      </w:pPr>
      <w:r>
        <w:rPr>
          <w:rFonts w:ascii="Arial" w:hAnsi="Arial" w:cs="Arial"/>
          <w:sz w:val="24"/>
          <w:szCs w:val="24"/>
        </w:rPr>
        <w:t xml:space="preserve">En el marco del </w:t>
      </w:r>
      <w:r w:rsidR="00544A2C" w:rsidRPr="004452CE">
        <w:rPr>
          <w:rFonts w:ascii="Arial" w:hAnsi="Arial" w:cs="Arial"/>
          <w:sz w:val="24"/>
          <w:szCs w:val="24"/>
        </w:rPr>
        <w:t>estado de emergencia económica, social y ecológica declarado en todo el territorio nacional</w:t>
      </w:r>
      <w:r w:rsidR="0040790C" w:rsidRPr="004452CE">
        <w:rPr>
          <w:rFonts w:ascii="Arial" w:hAnsi="Arial" w:cs="Arial"/>
          <w:sz w:val="24"/>
          <w:szCs w:val="24"/>
        </w:rPr>
        <w:t xml:space="preserve"> </w:t>
      </w:r>
      <w:r w:rsidR="005C4C96" w:rsidRPr="004452CE">
        <w:rPr>
          <w:rFonts w:ascii="Arial" w:hAnsi="Arial" w:cs="Arial"/>
          <w:sz w:val="24"/>
          <w:szCs w:val="24"/>
        </w:rPr>
        <w:t>y la configuración de la gravedad de la</w:t>
      </w:r>
      <w:r w:rsidR="007D302B" w:rsidRPr="004452CE">
        <w:rPr>
          <w:rFonts w:ascii="Arial" w:hAnsi="Arial" w:cs="Arial"/>
          <w:sz w:val="24"/>
          <w:szCs w:val="24"/>
        </w:rPr>
        <w:t xml:space="preserve"> calamidad pública que afecta al país por causa del nuevo Coronavirus COVID-</w:t>
      </w:r>
      <w:proofErr w:type="gramStart"/>
      <w:r w:rsidR="007D302B" w:rsidRPr="004452CE">
        <w:rPr>
          <w:rFonts w:ascii="Arial" w:hAnsi="Arial" w:cs="Arial"/>
          <w:sz w:val="24"/>
          <w:szCs w:val="24"/>
        </w:rPr>
        <w:t>19</w:t>
      </w:r>
      <w:r w:rsidR="005C4C96" w:rsidRPr="004452CE">
        <w:rPr>
          <w:rFonts w:ascii="Arial" w:hAnsi="Arial" w:cs="Arial"/>
          <w:sz w:val="24"/>
          <w:szCs w:val="24"/>
        </w:rPr>
        <w:t xml:space="preserve">,  </w:t>
      </w:r>
      <w:r>
        <w:rPr>
          <w:rFonts w:ascii="Arial" w:hAnsi="Arial" w:cs="Arial"/>
          <w:sz w:val="24"/>
          <w:szCs w:val="24"/>
        </w:rPr>
        <w:t>el</w:t>
      </w:r>
      <w:proofErr w:type="gramEnd"/>
      <w:r>
        <w:rPr>
          <w:rFonts w:ascii="Arial" w:hAnsi="Arial" w:cs="Arial"/>
          <w:sz w:val="24"/>
          <w:szCs w:val="24"/>
        </w:rPr>
        <w:t xml:space="preserve"> IMEBU estructuró alivios financieros para usuarios con créditos vigentes y para nuevos beneficiarios de crédito, los cuales </w:t>
      </w:r>
      <w:r w:rsidR="006012DA">
        <w:rPr>
          <w:rFonts w:ascii="Arial" w:hAnsi="Arial" w:cs="Arial"/>
          <w:sz w:val="24"/>
          <w:szCs w:val="24"/>
        </w:rPr>
        <w:t xml:space="preserve">terminaron su vigencia el 31 de Julio de 2020. </w:t>
      </w:r>
    </w:p>
    <w:p w14:paraId="33255089" w14:textId="7EA5D51A" w:rsidR="006012DA" w:rsidRDefault="006012DA" w:rsidP="006012DA">
      <w:pPr>
        <w:spacing w:after="0" w:line="240" w:lineRule="auto"/>
        <w:jc w:val="both"/>
        <w:rPr>
          <w:rFonts w:ascii="Arial" w:hAnsi="Arial" w:cs="Arial"/>
          <w:b/>
          <w:sz w:val="24"/>
          <w:szCs w:val="24"/>
        </w:rPr>
      </w:pPr>
    </w:p>
    <w:p w14:paraId="4886A2FE" w14:textId="56697607" w:rsidR="0030007F" w:rsidRPr="0030007F" w:rsidRDefault="006012DA" w:rsidP="008978EF">
      <w:pPr>
        <w:pStyle w:val="Prrafodelista"/>
        <w:numPr>
          <w:ilvl w:val="0"/>
          <w:numId w:val="1"/>
        </w:numPr>
        <w:spacing w:after="0" w:line="240" w:lineRule="auto"/>
        <w:contextualSpacing w:val="0"/>
        <w:jc w:val="both"/>
        <w:rPr>
          <w:rFonts w:ascii="Arial" w:hAnsi="Arial" w:cs="Arial"/>
          <w:b/>
          <w:bCs/>
          <w:sz w:val="24"/>
          <w:szCs w:val="24"/>
        </w:rPr>
      </w:pPr>
      <w:r w:rsidRPr="0030007F">
        <w:rPr>
          <w:rFonts w:ascii="Arial" w:hAnsi="Arial" w:cs="Arial"/>
          <w:b/>
          <w:sz w:val="24"/>
          <w:szCs w:val="24"/>
        </w:rPr>
        <w:t xml:space="preserve">  </w:t>
      </w:r>
      <w:r w:rsidR="0030007F" w:rsidRPr="0030007F">
        <w:rPr>
          <w:rFonts w:ascii="Arial" w:hAnsi="Arial" w:cs="Arial"/>
          <w:b/>
          <w:bCs/>
          <w:sz w:val="24"/>
          <w:szCs w:val="24"/>
        </w:rPr>
        <w:t>POLÍTICAS ESTABLECIDAS PARA LÍNEAS ESPECIALES DE CRÉDITO</w:t>
      </w:r>
    </w:p>
    <w:p w14:paraId="7027D5B8" w14:textId="146DCB20" w:rsidR="0030007F" w:rsidRDefault="0030007F" w:rsidP="0030007F">
      <w:pPr>
        <w:jc w:val="both"/>
        <w:rPr>
          <w:rFonts w:ascii="Arial" w:hAnsi="Arial" w:cs="Arial"/>
          <w:b/>
          <w:bCs/>
          <w:sz w:val="24"/>
          <w:szCs w:val="24"/>
        </w:rPr>
      </w:pPr>
    </w:p>
    <w:p w14:paraId="53163F13" w14:textId="70FE1456" w:rsidR="00BA5BC0" w:rsidRDefault="00320257" w:rsidP="0030007F">
      <w:pPr>
        <w:jc w:val="both"/>
        <w:rPr>
          <w:rFonts w:ascii="Arial" w:hAnsi="Arial" w:cs="Arial"/>
          <w:sz w:val="24"/>
          <w:szCs w:val="24"/>
        </w:rPr>
      </w:pPr>
      <w:r w:rsidRPr="008D4C4C">
        <w:rPr>
          <w:rFonts w:ascii="Arial" w:hAnsi="Arial" w:cs="Arial"/>
          <w:sz w:val="24"/>
          <w:szCs w:val="24"/>
        </w:rPr>
        <w:t xml:space="preserve">En el marco del proceso de reactivación económica </w:t>
      </w:r>
      <w:r w:rsidR="00220BBE" w:rsidRPr="008D4C4C">
        <w:rPr>
          <w:rFonts w:ascii="Arial" w:hAnsi="Arial" w:cs="Arial"/>
          <w:sz w:val="24"/>
          <w:szCs w:val="24"/>
        </w:rPr>
        <w:t>y a</w:t>
      </w:r>
      <w:r w:rsidR="00220BBE">
        <w:rPr>
          <w:rFonts w:ascii="Arial" w:hAnsi="Arial" w:cs="Arial"/>
          <w:sz w:val="24"/>
          <w:szCs w:val="24"/>
        </w:rPr>
        <w:t xml:space="preserve"> partir de la planeación estratégica del IMEBU para el 2020-2023 se </w:t>
      </w:r>
      <w:proofErr w:type="gramStart"/>
      <w:r w:rsidR="00220BBE">
        <w:rPr>
          <w:rFonts w:ascii="Arial" w:hAnsi="Arial" w:cs="Arial"/>
          <w:sz w:val="24"/>
          <w:szCs w:val="24"/>
        </w:rPr>
        <w:t>da inicio a</w:t>
      </w:r>
      <w:proofErr w:type="gramEnd"/>
      <w:r w:rsidR="00220BBE">
        <w:rPr>
          <w:rFonts w:ascii="Arial" w:hAnsi="Arial" w:cs="Arial"/>
          <w:sz w:val="24"/>
          <w:szCs w:val="24"/>
        </w:rPr>
        <w:t xml:space="preserve"> la estructuración de líneas especiales de crédito</w:t>
      </w:r>
      <w:r w:rsidR="00C7335B">
        <w:rPr>
          <w:rFonts w:ascii="Arial" w:hAnsi="Arial" w:cs="Arial"/>
          <w:sz w:val="24"/>
          <w:szCs w:val="24"/>
        </w:rPr>
        <w:t xml:space="preserve"> poblacionales y sectoriales</w:t>
      </w:r>
      <w:r w:rsidR="00220BBE">
        <w:rPr>
          <w:rFonts w:ascii="Arial" w:hAnsi="Arial" w:cs="Arial"/>
          <w:sz w:val="24"/>
          <w:szCs w:val="24"/>
        </w:rPr>
        <w:t>,</w:t>
      </w:r>
      <w:r w:rsidR="00B236D4">
        <w:rPr>
          <w:rFonts w:ascii="Arial" w:hAnsi="Arial" w:cs="Arial"/>
          <w:sz w:val="24"/>
          <w:szCs w:val="24"/>
        </w:rPr>
        <w:t xml:space="preserve"> las cuales ofrecen condiciones de los créditos favorables para afrontar la crisis generada por la </w:t>
      </w:r>
      <w:r w:rsidR="006E2DCC">
        <w:rPr>
          <w:rFonts w:ascii="Arial" w:hAnsi="Arial" w:cs="Arial"/>
          <w:sz w:val="24"/>
          <w:szCs w:val="24"/>
        </w:rPr>
        <w:t>covid-19</w:t>
      </w:r>
      <w:r w:rsidR="00C7335B">
        <w:rPr>
          <w:rFonts w:ascii="Arial" w:hAnsi="Arial" w:cs="Arial"/>
          <w:sz w:val="24"/>
          <w:szCs w:val="24"/>
        </w:rPr>
        <w:t>, cuyo alcance se describe a continuación.</w:t>
      </w:r>
    </w:p>
    <w:p w14:paraId="2C43B118" w14:textId="3BEDB478" w:rsidR="00210445" w:rsidRDefault="00210445" w:rsidP="0030007F">
      <w:pPr>
        <w:jc w:val="both"/>
        <w:rPr>
          <w:rFonts w:ascii="Arial" w:hAnsi="Arial" w:cs="Arial"/>
          <w:sz w:val="24"/>
          <w:szCs w:val="24"/>
        </w:rPr>
      </w:pPr>
    </w:p>
    <w:p w14:paraId="293135C3" w14:textId="77777777" w:rsidR="00210445" w:rsidRPr="00320257" w:rsidRDefault="00210445" w:rsidP="0030007F">
      <w:pPr>
        <w:jc w:val="both"/>
        <w:rPr>
          <w:rFonts w:ascii="Arial" w:hAnsi="Arial" w:cs="Arial"/>
          <w:sz w:val="24"/>
          <w:szCs w:val="24"/>
        </w:rPr>
      </w:pPr>
    </w:p>
    <w:p w14:paraId="433EDFD1" w14:textId="77777777" w:rsidR="0030007F" w:rsidRPr="00C041A1" w:rsidRDefault="0030007F" w:rsidP="0030007F">
      <w:pPr>
        <w:jc w:val="both"/>
        <w:rPr>
          <w:rFonts w:ascii="Arial" w:hAnsi="Arial" w:cs="Arial"/>
          <w:b/>
          <w:bCs/>
          <w:sz w:val="24"/>
          <w:szCs w:val="24"/>
        </w:rPr>
      </w:pPr>
      <w:r w:rsidRPr="00C041A1">
        <w:rPr>
          <w:rFonts w:ascii="Arial" w:hAnsi="Arial" w:cs="Arial"/>
          <w:b/>
          <w:bCs/>
          <w:sz w:val="24"/>
          <w:szCs w:val="24"/>
        </w:rPr>
        <w:lastRenderedPageBreak/>
        <w:t xml:space="preserve">12.1. LINEA ESPECIAL POLLO SEMICRIOLLO: </w:t>
      </w:r>
      <w:proofErr w:type="gramStart"/>
      <w:r w:rsidRPr="00C041A1">
        <w:rPr>
          <w:rFonts w:ascii="Arial" w:hAnsi="Arial" w:cs="Arial"/>
          <w:b/>
          <w:bCs/>
          <w:sz w:val="24"/>
          <w:szCs w:val="24"/>
        </w:rPr>
        <w:t>PARA  FORTALECIMIENTO</w:t>
      </w:r>
      <w:proofErr w:type="gramEnd"/>
      <w:r w:rsidRPr="00C041A1">
        <w:rPr>
          <w:rFonts w:ascii="Arial" w:hAnsi="Arial" w:cs="Arial"/>
          <w:b/>
          <w:bCs/>
          <w:sz w:val="24"/>
          <w:szCs w:val="24"/>
        </w:rPr>
        <w:t xml:space="preserve"> DE UNIDADES FAMILIARES PARA LA CREACIÓN DE UN GALPÓN PARA LA CRÍA Y LEVANTE DE POLLO SEMI CRIOLLO. </w:t>
      </w:r>
    </w:p>
    <w:p w14:paraId="1F2237B1" w14:textId="77777777" w:rsidR="0030007F" w:rsidRPr="00C041A1" w:rsidRDefault="0030007F" w:rsidP="0030007F">
      <w:pPr>
        <w:pStyle w:val="Encabezado"/>
        <w:jc w:val="both"/>
        <w:outlineLvl w:val="0"/>
        <w:rPr>
          <w:rFonts w:ascii="Arial" w:hAnsi="Arial" w:cs="Arial"/>
          <w:b/>
          <w:sz w:val="24"/>
          <w:szCs w:val="24"/>
        </w:rPr>
      </w:pPr>
      <w:r w:rsidRPr="00C041A1">
        <w:rPr>
          <w:rFonts w:ascii="Arial" w:hAnsi="Arial" w:cs="Arial"/>
          <w:b/>
          <w:sz w:val="24"/>
          <w:szCs w:val="24"/>
        </w:rPr>
        <w:t>12.1.2. Condiciones especiales para la Línea de microcrédito individual Pollo-</w:t>
      </w:r>
      <w:proofErr w:type="spellStart"/>
      <w:r w:rsidRPr="00C041A1">
        <w:rPr>
          <w:rFonts w:ascii="Arial" w:hAnsi="Arial" w:cs="Arial"/>
          <w:b/>
          <w:sz w:val="24"/>
          <w:szCs w:val="24"/>
        </w:rPr>
        <w:t>Semicriollo</w:t>
      </w:r>
      <w:proofErr w:type="spellEnd"/>
      <w:r w:rsidRPr="00C041A1">
        <w:rPr>
          <w:rFonts w:ascii="Arial" w:hAnsi="Arial" w:cs="Arial"/>
          <w:b/>
          <w:sz w:val="24"/>
          <w:szCs w:val="24"/>
        </w:rPr>
        <w:t xml:space="preserve">:    </w:t>
      </w:r>
    </w:p>
    <w:p w14:paraId="7EBF32FA" w14:textId="77777777" w:rsidR="0030007F" w:rsidRPr="00C041A1" w:rsidRDefault="0030007F" w:rsidP="0030007F">
      <w:pPr>
        <w:pStyle w:val="Encabezado"/>
        <w:jc w:val="both"/>
        <w:outlineLvl w:val="0"/>
        <w:rPr>
          <w:rFonts w:ascii="Arial" w:hAnsi="Arial" w:cs="Arial"/>
          <w:b/>
          <w:sz w:val="24"/>
          <w:szCs w:val="24"/>
        </w:rPr>
      </w:pPr>
    </w:p>
    <w:p w14:paraId="08138B13" w14:textId="77777777" w:rsidR="0030007F" w:rsidRPr="00C041A1" w:rsidRDefault="0030007F" w:rsidP="0030007F">
      <w:pPr>
        <w:pStyle w:val="Encabezado"/>
        <w:jc w:val="both"/>
        <w:outlineLvl w:val="0"/>
        <w:rPr>
          <w:rFonts w:ascii="Arial" w:hAnsi="Arial" w:cs="Arial"/>
          <w:b/>
          <w:sz w:val="24"/>
          <w:szCs w:val="24"/>
        </w:rPr>
      </w:pPr>
      <w:r w:rsidRPr="00C041A1">
        <w:rPr>
          <w:rFonts w:ascii="Arial" w:hAnsi="Arial" w:cs="Arial"/>
          <w:b/>
          <w:sz w:val="24"/>
          <w:szCs w:val="24"/>
        </w:rPr>
        <w:t>Objetivo de la línea especial:</w:t>
      </w:r>
    </w:p>
    <w:p w14:paraId="70CAFAE4" w14:textId="77777777" w:rsidR="0030007F" w:rsidRPr="00C041A1" w:rsidRDefault="0030007F" w:rsidP="0030007F">
      <w:pPr>
        <w:pStyle w:val="Encabezado"/>
        <w:jc w:val="both"/>
        <w:outlineLvl w:val="0"/>
        <w:rPr>
          <w:rFonts w:ascii="Arial" w:hAnsi="Arial" w:cs="Arial"/>
          <w:bCs/>
          <w:sz w:val="24"/>
          <w:szCs w:val="24"/>
        </w:rPr>
      </w:pPr>
    </w:p>
    <w:p w14:paraId="3607F65D" w14:textId="77777777" w:rsidR="0030007F" w:rsidRPr="00C041A1" w:rsidRDefault="0030007F" w:rsidP="0030007F">
      <w:pPr>
        <w:pStyle w:val="Encabezado"/>
        <w:numPr>
          <w:ilvl w:val="0"/>
          <w:numId w:val="10"/>
        </w:numPr>
        <w:jc w:val="both"/>
        <w:outlineLvl w:val="0"/>
        <w:rPr>
          <w:rFonts w:ascii="Arial" w:hAnsi="Arial" w:cs="Arial"/>
          <w:bCs/>
          <w:sz w:val="24"/>
          <w:szCs w:val="24"/>
        </w:rPr>
      </w:pPr>
      <w:r w:rsidRPr="00C041A1">
        <w:rPr>
          <w:rFonts w:ascii="Arial" w:hAnsi="Arial" w:cs="Arial"/>
          <w:bCs/>
          <w:sz w:val="24"/>
          <w:szCs w:val="24"/>
        </w:rPr>
        <w:t xml:space="preserve">Evitar el desplazamiento del </w:t>
      </w:r>
      <w:proofErr w:type="gramStart"/>
      <w:r w:rsidRPr="00C041A1">
        <w:rPr>
          <w:rFonts w:ascii="Arial" w:hAnsi="Arial" w:cs="Arial"/>
          <w:bCs/>
          <w:sz w:val="24"/>
          <w:szCs w:val="24"/>
        </w:rPr>
        <w:t>campo  a</w:t>
      </w:r>
      <w:proofErr w:type="gramEnd"/>
      <w:r w:rsidRPr="00C041A1">
        <w:rPr>
          <w:rFonts w:ascii="Arial" w:hAnsi="Arial" w:cs="Arial"/>
          <w:bCs/>
          <w:sz w:val="24"/>
          <w:szCs w:val="24"/>
        </w:rPr>
        <w:t xml:space="preserve"> la ciudad.</w:t>
      </w:r>
    </w:p>
    <w:p w14:paraId="6A83193C" w14:textId="77777777" w:rsidR="0030007F" w:rsidRPr="00C041A1" w:rsidRDefault="0030007F" w:rsidP="0030007F">
      <w:pPr>
        <w:pStyle w:val="Encabezado"/>
        <w:numPr>
          <w:ilvl w:val="0"/>
          <w:numId w:val="10"/>
        </w:numPr>
        <w:jc w:val="both"/>
        <w:outlineLvl w:val="0"/>
        <w:rPr>
          <w:rFonts w:ascii="Arial" w:hAnsi="Arial" w:cs="Arial"/>
          <w:bCs/>
          <w:sz w:val="24"/>
          <w:szCs w:val="24"/>
        </w:rPr>
      </w:pPr>
      <w:r w:rsidRPr="00C041A1">
        <w:rPr>
          <w:rFonts w:ascii="Arial" w:hAnsi="Arial" w:cs="Arial"/>
          <w:bCs/>
          <w:sz w:val="24"/>
          <w:szCs w:val="24"/>
        </w:rPr>
        <w:t>Generar y/o estabilizar puestos de trabajo en las unidades productivas atendidas.</w:t>
      </w:r>
    </w:p>
    <w:p w14:paraId="426C0FA1" w14:textId="77777777" w:rsidR="0030007F" w:rsidRPr="00C041A1" w:rsidRDefault="0030007F" w:rsidP="0030007F">
      <w:pPr>
        <w:pStyle w:val="Encabezado"/>
        <w:numPr>
          <w:ilvl w:val="0"/>
          <w:numId w:val="10"/>
        </w:numPr>
        <w:jc w:val="both"/>
        <w:outlineLvl w:val="0"/>
        <w:rPr>
          <w:rFonts w:ascii="Arial" w:hAnsi="Arial" w:cs="Arial"/>
          <w:bCs/>
          <w:sz w:val="24"/>
          <w:szCs w:val="24"/>
        </w:rPr>
      </w:pPr>
      <w:r w:rsidRPr="00C041A1">
        <w:rPr>
          <w:rFonts w:ascii="Arial" w:hAnsi="Arial" w:cs="Arial"/>
          <w:bCs/>
          <w:sz w:val="24"/>
          <w:szCs w:val="24"/>
        </w:rPr>
        <w:t>Mejorar la productividad de las granjas y de esta manera mejorar los ingresos de los usuarios.</w:t>
      </w:r>
    </w:p>
    <w:p w14:paraId="46A05E7E" w14:textId="77777777" w:rsidR="0030007F" w:rsidRPr="00C041A1" w:rsidRDefault="0030007F" w:rsidP="0030007F">
      <w:pPr>
        <w:pStyle w:val="Encabezado"/>
        <w:numPr>
          <w:ilvl w:val="0"/>
          <w:numId w:val="10"/>
        </w:numPr>
        <w:jc w:val="both"/>
        <w:outlineLvl w:val="0"/>
        <w:rPr>
          <w:rFonts w:ascii="Arial" w:hAnsi="Arial" w:cs="Arial"/>
          <w:bCs/>
          <w:sz w:val="24"/>
          <w:szCs w:val="24"/>
        </w:rPr>
      </w:pPr>
      <w:proofErr w:type="gramStart"/>
      <w:r w:rsidRPr="00C041A1">
        <w:rPr>
          <w:rFonts w:ascii="Arial" w:hAnsi="Arial" w:cs="Arial"/>
          <w:bCs/>
          <w:sz w:val="24"/>
          <w:szCs w:val="24"/>
        </w:rPr>
        <w:t>Generar  mejores</w:t>
      </w:r>
      <w:proofErr w:type="gramEnd"/>
      <w:r w:rsidRPr="00C041A1">
        <w:rPr>
          <w:rFonts w:ascii="Arial" w:hAnsi="Arial" w:cs="Arial"/>
          <w:bCs/>
          <w:sz w:val="24"/>
          <w:szCs w:val="24"/>
        </w:rPr>
        <w:t xml:space="preserve"> ingresos a las unidades productivas</w:t>
      </w:r>
    </w:p>
    <w:p w14:paraId="1155DACC" w14:textId="77777777" w:rsidR="0030007F" w:rsidRPr="00C041A1" w:rsidRDefault="0030007F" w:rsidP="0030007F">
      <w:pPr>
        <w:pStyle w:val="Encabezado"/>
        <w:numPr>
          <w:ilvl w:val="0"/>
          <w:numId w:val="10"/>
        </w:numPr>
        <w:jc w:val="both"/>
        <w:outlineLvl w:val="0"/>
        <w:rPr>
          <w:rFonts w:ascii="Arial" w:hAnsi="Arial" w:cs="Arial"/>
          <w:bCs/>
          <w:sz w:val="24"/>
          <w:szCs w:val="24"/>
        </w:rPr>
      </w:pPr>
      <w:r w:rsidRPr="00C041A1">
        <w:rPr>
          <w:rFonts w:ascii="Arial" w:hAnsi="Arial" w:cs="Arial"/>
          <w:bCs/>
          <w:sz w:val="24"/>
          <w:szCs w:val="24"/>
        </w:rPr>
        <w:t>Mejorar la calidad de vida de los usuarios de este crédito en el sector rural.</w:t>
      </w:r>
    </w:p>
    <w:p w14:paraId="25B7817A" w14:textId="77777777" w:rsidR="0030007F" w:rsidRPr="00C041A1" w:rsidRDefault="0030007F" w:rsidP="0030007F">
      <w:pPr>
        <w:pStyle w:val="Encabezado"/>
        <w:numPr>
          <w:ilvl w:val="0"/>
          <w:numId w:val="10"/>
        </w:numPr>
        <w:jc w:val="both"/>
        <w:outlineLvl w:val="0"/>
        <w:rPr>
          <w:rFonts w:ascii="Arial" w:hAnsi="Arial" w:cs="Arial"/>
          <w:bCs/>
          <w:sz w:val="24"/>
          <w:szCs w:val="24"/>
        </w:rPr>
      </w:pPr>
      <w:r w:rsidRPr="00C041A1">
        <w:rPr>
          <w:rFonts w:ascii="Arial" w:hAnsi="Arial" w:cs="Arial"/>
          <w:bCs/>
          <w:sz w:val="24"/>
          <w:szCs w:val="24"/>
        </w:rPr>
        <w:t xml:space="preserve">Generar y/o fortalecer la visión socio empresarial-financiera del </w:t>
      </w:r>
      <w:proofErr w:type="gramStart"/>
      <w:r w:rsidRPr="00C041A1">
        <w:rPr>
          <w:rFonts w:ascii="Arial" w:hAnsi="Arial" w:cs="Arial"/>
          <w:bCs/>
          <w:sz w:val="24"/>
          <w:szCs w:val="24"/>
        </w:rPr>
        <w:t>líder  de</w:t>
      </w:r>
      <w:proofErr w:type="gramEnd"/>
      <w:r w:rsidRPr="00C041A1">
        <w:rPr>
          <w:rFonts w:ascii="Arial" w:hAnsi="Arial" w:cs="Arial"/>
          <w:bCs/>
          <w:sz w:val="24"/>
          <w:szCs w:val="24"/>
        </w:rPr>
        <w:t xml:space="preserve"> cada unidad productiva.</w:t>
      </w:r>
    </w:p>
    <w:p w14:paraId="0BEEF619" w14:textId="77777777" w:rsidR="0030007F" w:rsidRPr="00C041A1" w:rsidRDefault="0030007F" w:rsidP="0030007F">
      <w:pPr>
        <w:tabs>
          <w:tab w:val="left" w:pos="-720"/>
        </w:tabs>
        <w:suppressAutoHyphens/>
        <w:jc w:val="both"/>
        <w:rPr>
          <w:rFonts w:ascii="Arial" w:hAnsi="Arial" w:cs="Arial"/>
          <w:sz w:val="24"/>
          <w:szCs w:val="24"/>
        </w:rPr>
      </w:pPr>
    </w:p>
    <w:p w14:paraId="6963C936" w14:textId="15BE9FAC" w:rsidR="0030007F" w:rsidRPr="00C041A1" w:rsidRDefault="0030007F" w:rsidP="0030007F">
      <w:pPr>
        <w:jc w:val="both"/>
        <w:rPr>
          <w:rFonts w:ascii="Arial" w:hAnsi="Arial" w:cs="Arial"/>
          <w:b/>
          <w:sz w:val="24"/>
          <w:szCs w:val="24"/>
        </w:rPr>
      </w:pPr>
      <w:r w:rsidRPr="00C041A1">
        <w:rPr>
          <w:rFonts w:ascii="Arial" w:hAnsi="Arial" w:cs="Arial"/>
          <w:sz w:val="24"/>
          <w:szCs w:val="24"/>
        </w:rPr>
        <w:t>Estas condiciones regirán para los créditos de emprendimiento y/o fortalecimiento microempresarial otorgados por el operador financiero CORFAS, hasta por un monto total de desembolsos de esta línea de $180.000.000; las condiciones generales de estos créditos son</w:t>
      </w:r>
      <w:r w:rsidRPr="00C041A1">
        <w:rPr>
          <w:rFonts w:ascii="Arial" w:hAnsi="Arial" w:cs="Arial"/>
          <w:b/>
          <w:sz w:val="24"/>
          <w:szCs w:val="24"/>
        </w:rPr>
        <w:t>:</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6667"/>
      </w:tblGrid>
      <w:tr w:rsidR="0030007F" w:rsidRPr="00C041A1" w14:paraId="36B65286" w14:textId="77777777" w:rsidTr="00FA6DF2">
        <w:trPr>
          <w:trHeight w:val="315"/>
          <w:jc w:val="center"/>
        </w:trPr>
        <w:tc>
          <w:tcPr>
            <w:tcW w:w="2122" w:type="dxa"/>
            <w:tcBorders>
              <w:bottom w:val="single" w:sz="4" w:space="0" w:color="auto"/>
            </w:tcBorders>
            <w:shd w:val="clear" w:color="auto" w:fill="BFBFBF" w:themeFill="background1" w:themeFillShade="BF"/>
          </w:tcPr>
          <w:p w14:paraId="342B1C4C" w14:textId="77777777" w:rsidR="0030007F" w:rsidRPr="00C041A1" w:rsidRDefault="0030007F" w:rsidP="00FA6DF2">
            <w:pPr>
              <w:jc w:val="center"/>
              <w:rPr>
                <w:rFonts w:ascii="Arial" w:hAnsi="Arial" w:cs="Arial"/>
                <w:b/>
                <w:sz w:val="24"/>
                <w:szCs w:val="24"/>
                <w:lang w:val="es-GT"/>
              </w:rPr>
            </w:pPr>
            <w:r w:rsidRPr="00C041A1">
              <w:rPr>
                <w:rFonts w:ascii="Arial" w:hAnsi="Arial" w:cs="Arial"/>
                <w:b/>
                <w:sz w:val="24"/>
                <w:szCs w:val="24"/>
                <w:lang w:val="es-GT"/>
              </w:rPr>
              <w:t>Variable</w:t>
            </w:r>
          </w:p>
        </w:tc>
        <w:tc>
          <w:tcPr>
            <w:tcW w:w="6667" w:type="dxa"/>
            <w:shd w:val="clear" w:color="auto" w:fill="C0C0C0"/>
          </w:tcPr>
          <w:p w14:paraId="74E956DD" w14:textId="77777777" w:rsidR="0030007F" w:rsidRPr="00C041A1" w:rsidRDefault="0030007F" w:rsidP="00FA6DF2">
            <w:pPr>
              <w:jc w:val="center"/>
              <w:rPr>
                <w:rFonts w:ascii="Arial" w:hAnsi="Arial" w:cs="Arial"/>
                <w:b/>
                <w:sz w:val="24"/>
                <w:szCs w:val="24"/>
                <w:lang w:val="es-GT"/>
              </w:rPr>
            </w:pPr>
            <w:r w:rsidRPr="00C041A1">
              <w:rPr>
                <w:rFonts w:ascii="Arial" w:hAnsi="Arial" w:cs="Arial"/>
                <w:b/>
                <w:sz w:val="24"/>
                <w:szCs w:val="24"/>
                <w:lang w:val="es-GT"/>
              </w:rPr>
              <w:t>Condiciones</w:t>
            </w:r>
          </w:p>
        </w:tc>
      </w:tr>
      <w:tr w:rsidR="0030007F" w:rsidRPr="00C041A1" w14:paraId="1CECDADB" w14:textId="77777777" w:rsidTr="00FA6DF2">
        <w:trPr>
          <w:jc w:val="center"/>
        </w:trPr>
        <w:tc>
          <w:tcPr>
            <w:tcW w:w="2122" w:type="dxa"/>
            <w:shd w:val="clear" w:color="auto" w:fill="FFFFFF"/>
          </w:tcPr>
          <w:p w14:paraId="0B88AA70"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Tasa de interés:</w:t>
            </w:r>
          </w:p>
        </w:tc>
        <w:tc>
          <w:tcPr>
            <w:tcW w:w="6667" w:type="dxa"/>
          </w:tcPr>
          <w:p w14:paraId="14FF304E" w14:textId="77777777" w:rsidR="0030007F" w:rsidRPr="00C041A1" w:rsidRDefault="0030007F" w:rsidP="00FA6DF2">
            <w:pPr>
              <w:rPr>
                <w:rFonts w:ascii="Arial" w:hAnsi="Arial" w:cs="Arial"/>
                <w:sz w:val="24"/>
                <w:szCs w:val="24"/>
                <w:lang w:val="es-GT"/>
              </w:rPr>
            </w:pPr>
            <w:r>
              <w:rPr>
                <w:rFonts w:ascii="Arial" w:hAnsi="Arial" w:cs="Arial"/>
                <w:sz w:val="24"/>
                <w:szCs w:val="24"/>
                <w:lang w:val="es-GT"/>
              </w:rPr>
              <w:t xml:space="preserve">Todos los estratos </w:t>
            </w:r>
            <w:r w:rsidRPr="00C041A1">
              <w:rPr>
                <w:rFonts w:ascii="Arial" w:hAnsi="Arial" w:cs="Arial"/>
                <w:sz w:val="24"/>
                <w:szCs w:val="24"/>
                <w:lang w:val="es-GT"/>
              </w:rPr>
              <w:t>1.2% NMV</w:t>
            </w:r>
          </w:p>
        </w:tc>
      </w:tr>
      <w:tr w:rsidR="0030007F" w:rsidRPr="00C041A1" w14:paraId="57F50058" w14:textId="77777777" w:rsidTr="00FA6DF2">
        <w:trPr>
          <w:jc w:val="center"/>
        </w:trPr>
        <w:tc>
          <w:tcPr>
            <w:tcW w:w="2122" w:type="dxa"/>
            <w:shd w:val="clear" w:color="auto" w:fill="FFFFFF"/>
          </w:tcPr>
          <w:p w14:paraId="7A324CE8" w14:textId="18DD9A18"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Monto Máximo:</w:t>
            </w:r>
          </w:p>
        </w:tc>
        <w:tc>
          <w:tcPr>
            <w:tcW w:w="6667" w:type="dxa"/>
          </w:tcPr>
          <w:p w14:paraId="76BD51B8" w14:textId="77777777" w:rsidR="0030007F" w:rsidRPr="00C041A1" w:rsidRDefault="0030007F" w:rsidP="00FA6DF2">
            <w:pPr>
              <w:rPr>
                <w:rFonts w:ascii="Arial" w:hAnsi="Arial" w:cs="Arial"/>
                <w:sz w:val="24"/>
                <w:szCs w:val="24"/>
                <w:lang w:val="es-GT"/>
              </w:rPr>
            </w:pPr>
            <w:proofErr w:type="gramStart"/>
            <w:r w:rsidRPr="00C041A1">
              <w:rPr>
                <w:rFonts w:ascii="Arial" w:hAnsi="Arial" w:cs="Arial"/>
                <w:sz w:val="24"/>
                <w:szCs w:val="24"/>
                <w:lang w:val="es-GT"/>
              </w:rPr>
              <w:t>Hasta  $</w:t>
            </w:r>
            <w:proofErr w:type="gramEnd"/>
            <w:r w:rsidRPr="00C041A1">
              <w:rPr>
                <w:rFonts w:ascii="Arial" w:hAnsi="Arial" w:cs="Arial"/>
                <w:sz w:val="24"/>
                <w:szCs w:val="24"/>
                <w:lang w:val="es-GT"/>
              </w:rPr>
              <w:t>3.000.000</w:t>
            </w:r>
          </w:p>
        </w:tc>
      </w:tr>
      <w:tr w:rsidR="0030007F" w:rsidRPr="00C041A1" w14:paraId="502486E4" w14:textId="77777777" w:rsidTr="00FA6DF2">
        <w:trPr>
          <w:jc w:val="center"/>
        </w:trPr>
        <w:tc>
          <w:tcPr>
            <w:tcW w:w="2122" w:type="dxa"/>
            <w:shd w:val="clear" w:color="auto" w:fill="FFFFFF"/>
          </w:tcPr>
          <w:p w14:paraId="6D1B1D96"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 xml:space="preserve">Plazo: </w:t>
            </w:r>
          </w:p>
          <w:p w14:paraId="444AF9BB" w14:textId="77777777" w:rsidR="0030007F" w:rsidRPr="00C041A1" w:rsidRDefault="0030007F" w:rsidP="00FA6DF2">
            <w:pPr>
              <w:rPr>
                <w:rFonts w:ascii="Arial" w:hAnsi="Arial" w:cs="Arial"/>
                <w:sz w:val="24"/>
                <w:szCs w:val="24"/>
                <w:lang w:val="es-GT"/>
              </w:rPr>
            </w:pPr>
          </w:p>
        </w:tc>
        <w:tc>
          <w:tcPr>
            <w:tcW w:w="6667" w:type="dxa"/>
          </w:tcPr>
          <w:p w14:paraId="0B5B46B1"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 xml:space="preserve">*Para Fortalecimiento: Hasta 24 meses       </w:t>
            </w:r>
          </w:p>
          <w:p w14:paraId="47B399EA"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 xml:space="preserve">*Para Emprendimiento: Hasta 24 meses </w:t>
            </w:r>
          </w:p>
        </w:tc>
      </w:tr>
      <w:tr w:rsidR="0030007F" w:rsidRPr="00C041A1" w14:paraId="2CA5B5E6" w14:textId="77777777" w:rsidTr="00FA6DF2">
        <w:trPr>
          <w:jc w:val="center"/>
        </w:trPr>
        <w:tc>
          <w:tcPr>
            <w:tcW w:w="2122" w:type="dxa"/>
            <w:shd w:val="clear" w:color="auto" w:fill="FFFFFF"/>
          </w:tcPr>
          <w:p w14:paraId="2457AD59"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 xml:space="preserve">Población Objetivo: </w:t>
            </w:r>
          </w:p>
        </w:tc>
        <w:tc>
          <w:tcPr>
            <w:tcW w:w="6667" w:type="dxa"/>
          </w:tcPr>
          <w:p w14:paraId="52A204F9"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Población que resida en el sector rural y que su actividad productiva este ubicada en alguno de los corregimientos de Bucaramanga (1, 2, y/o 3).</w:t>
            </w:r>
          </w:p>
        </w:tc>
      </w:tr>
      <w:tr w:rsidR="0030007F" w:rsidRPr="00C041A1" w14:paraId="309F62F5" w14:textId="77777777" w:rsidTr="00FA6DF2">
        <w:trPr>
          <w:jc w:val="center"/>
        </w:trPr>
        <w:tc>
          <w:tcPr>
            <w:tcW w:w="2122" w:type="dxa"/>
            <w:shd w:val="clear" w:color="auto" w:fill="FFFFFF"/>
          </w:tcPr>
          <w:p w14:paraId="6C40128B"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Garantías</w:t>
            </w:r>
          </w:p>
        </w:tc>
        <w:tc>
          <w:tcPr>
            <w:tcW w:w="6667" w:type="dxa"/>
          </w:tcPr>
          <w:p w14:paraId="71143E1A"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 xml:space="preserve">Continúan vigentes las mismas garantías señaladas en el literal </w:t>
            </w:r>
            <w:r>
              <w:rPr>
                <w:rFonts w:ascii="Arial" w:hAnsi="Arial" w:cs="Arial"/>
                <w:sz w:val="24"/>
                <w:szCs w:val="24"/>
                <w:lang w:val="es-GT"/>
              </w:rPr>
              <w:t>4 de las presentes políticas, específicamente en lo concerniente a las garantías.</w:t>
            </w:r>
          </w:p>
        </w:tc>
      </w:tr>
      <w:tr w:rsidR="0030007F" w:rsidRPr="00C041A1" w14:paraId="31B13CDA" w14:textId="77777777" w:rsidTr="00FA6DF2">
        <w:trPr>
          <w:jc w:val="center"/>
        </w:trPr>
        <w:tc>
          <w:tcPr>
            <w:tcW w:w="2122" w:type="dxa"/>
            <w:shd w:val="clear" w:color="auto" w:fill="FFFFFF"/>
          </w:tcPr>
          <w:p w14:paraId="4C6E84C3"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lastRenderedPageBreak/>
              <w:t>Frecuencia de Pago</w:t>
            </w:r>
          </w:p>
        </w:tc>
        <w:tc>
          <w:tcPr>
            <w:tcW w:w="6667" w:type="dxa"/>
          </w:tcPr>
          <w:p w14:paraId="46E8185D"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Mensual</w:t>
            </w:r>
          </w:p>
          <w:p w14:paraId="50FB745C"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Trimestral</w:t>
            </w:r>
          </w:p>
          <w:p w14:paraId="59ABDFB0"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Semestral</w:t>
            </w:r>
          </w:p>
        </w:tc>
      </w:tr>
      <w:tr w:rsidR="0030007F" w:rsidRPr="00DF2424" w14:paraId="357033D7" w14:textId="77777777" w:rsidTr="00FA6DF2">
        <w:trPr>
          <w:jc w:val="center"/>
        </w:trPr>
        <w:tc>
          <w:tcPr>
            <w:tcW w:w="2122" w:type="dxa"/>
            <w:shd w:val="clear" w:color="auto" w:fill="FFFFFF"/>
          </w:tcPr>
          <w:p w14:paraId="77784FD5"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Periodo de Gracia</w:t>
            </w:r>
          </w:p>
        </w:tc>
        <w:tc>
          <w:tcPr>
            <w:tcW w:w="6667" w:type="dxa"/>
          </w:tcPr>
          <w:p w14:paraId="5D9B9A02" w14:textId="0B0B0CB2" w:rsidR="00A6242C" w:rsidRPr="00C041A1" w:rsidRDefault="0030007F" w:rsidP="00DD0650">
            <w:pPr>
              <w:jc w:val="both"/>
              <w:rPr>
                <w:rFonts w:ascii="Arial" w:hAnsi="Arial" w:cs="Arial"/>
                <w:sz w:val="24"/>
                <w:szCs w:val="24"/>
                <w:lang w:val="es-GT"/>
              </w:rPr>
            </w:pPr>
            <w:r w:rsidRPr="00C041A1">
              <w:rPr>
                <w:rFonts w:ascii="Arial" w:hAnsi="Arial" w:cs="Arial"/>
                <w:sz w:val="24"/>
                <w:szCs w:val="24"/>
                <w:lang w:val="es-GT"/>
              </w:rPr>
              <w:t>Hasta 6 meses</w:t>
            </w:r>
            <w:r w:rsidR="00A6242C">
              <w:rPr>
                <w:rFonts w:ascii="Arial" w:hAnsi="Arial" w:cs="Arial"/>
                <w:sz w:val="24"/>
                <w:szCs w:val="24"/>
                <w:lang w:val="es-GT"/>
              </w:rPr>
              <w:t xml:space="preserve"> para fortalecimiento y emprendimiento.</w:t>
            </w:r>
            <w:r w:rsidR="00DD0650">
              <w:rPr>
                <w:rFonts w:ascii="Arial" w:hAnsi="Arial" w:cs="Arial"/>
                <w:sz w:val="24"/>
                <w:szCs w:val="24"/>
                <w:lang w:val="es-GT"/>
              </w:rPr>
              <w:t xml:space="preserve"> </w:t>
            </w:r>
            <w:r w:rsidR="00A6242C">
              <w:rPr>
                <w:rFonts w:ascii="Arial" w:hAnsi="Arial" w:cs="Arial"/>
                <w:sz w:val="24"/>
                <w:szCs w:val="24"/>
                <w:lang w:val="es-GT"/>
              </w:rPr>
              <w:t>Durante este periodo el beneficiario de crédito pagará únicamente el concepto de interés mensual del crédito y el pago mensual por seguro de vida; el capital será trasladado al final, es decir se extiende el plazo del crédito en el mismo número de meses del periodo de gracia otorgado.</w:t>
            </w:r>
          </w:p>
        </w:tc>
      </w:tr>
      <w:tr w:rsidR="00434FF8" w:rsidRPr="00C041A1" w14:paraId="023DAF8B" w14:textId="77777777" w:rsidTr="00434FF8">
        <w:trPr>
          <w:jc w:val="center"/>
        </w:trPr>
        <w:tc>
          <w:tcPr>
            <w:tcW w:w="2122" w:type="dxa"/>
            <w:tcBorders>
              <w:top w:val="single" w:sz="4" w:space="0" w:color="auto"/>
              <w:left w:val="single" w:sz="4" w:space="0" w:color="auto"/>
              <w:bottom w:val="single" w:sz="4" w:space="0" w:color="auto"/>
              <w:right w:val="single" w:sz="4" w:space="0" w:color="auto"/>
            </w:tcBorders>
            <w:shd w:val="clear" w:color="auto" w:fill="FFFFFF"/>
          </w:tcPr>
          <w:p w14:paraId="146A4A42" w14:textId="77777777" w:rsidR="00434FF8" w:rsidRPr="00C041A1" w:rsidRDefault="00434FF8" w:rsidP="00B77EC4">
            <w:pPr>
              <w:rPr>
                <w:rFonts w:ascii="Arial" w:hAnsi="Arial" w:cs="Arial"/>
                <w:sz w:val="24"/>
                <w:szCs w:val="24"/>
                <w:lang w:val="es-GT"/>
              </w:rPr>
            </w:pPr>
            <w:r>
              <w:rPr>
                <w:rFonts w:ascii="Arial" w:hAnsi="Arial" w:cs="Arial"/>
                <w:sz w:val="24"/>
                <w:szCs w:val="24"/>
                <w:lang w:val="es-GT"/>
              </w:rPr>
              <w:t>Renovaciones</w:t>
            </w:r>
          </w:p>
        </w:tc>
        <w:tc>
          <w:tcPr>
            <w:tcW w:w="6667" w:type="dxa"/>
            <w:tcBorders>
              <w:top w:val="single" w:sz="4" w:space="0" w:color="auto"/>
              <w:left w:val="single" w:sz="4" w:space="0" w:color="auto"/>
              <w:bottom w:val="single" w:sz="4" w:space="0" w:color="auto"/>
              <w:right w:val="single" w:sz="4" w:space="0" w:color="auto"/>
            </w:tcBorders>
          </w:tcPr>
          <w:p w14:paraId="4CAF758E" w14:textId="77777777" w:rsidR="00434FF8" w:rsidRPr="00C041A1" w:rsidRDefault="00434FF8" w:rsidP="00B77EC4">
            <w:pPr>
              <w:jc w:val="both"/>
              <w:rPr>
                <w:rFonts w:ascii="Arial" w:hAnsi="Arial" w:cs="Arial"/>
                <w:sz w:val="24"/>
                <w:szCs w:val="24"/>
                <w:lang w:val="es-GT"/>
              </w:rPr>
            </w:pPr>
            <w:r>
              <w:rPr>
                <w:rFonts w:ascii="Arial" w:hAnsi="Arial" w:cs="Arial"/>
                <w:sz w:val="24"/>
                <w:szCs w:val="24"/>
                <w:lang w:val="es-GT"/>
              </w:rPr>
              <w:t xml:space="preserve">Para acceder a esta línea especial en el caso de quienes renovar su crédito, deberán tener un buen comportamiento de pago de sus obligaciones, </w:t>
            </w:r>
            <w:proofErr w:type="gramStart"/>
            <w:r>
              <w:rPr>
                <w:rFonts w:ascii="Arial" w:hAnsi="Arial" w:cs="Arial"/>
                <w:sz w:val="24"/>
                <w:szCs w:val="24"/>
                <w:lang w:val="es-GT"/>
              </w:rPr>
              <w:t>de acuerdo a</w:t>
            </w:r>
            <w:proofErr w:type="gramEnd"/>
            <w:r>
              <w:rPr>
                <w:rFonts w:ascii="Arial" w:hAnsi="Arial" w:cs="Arial"/>
                <w:sz w:val="24"/>
                <w:szCs w:val="24"/>
                <w:lang w:val="es-GT"/>
              </w:rPr>
              <w:t xml:space="preserve"> concepto dado por el operador financiero.  Las demás condiciones para acceder a </w:t>
            </w:r>
            <w:proofErr w:type="gramStart"/>
            <w:r>
              <w:rPr>
                <w:rFonts w:ascii="Arial" w:hAnsi="Arial" w:cs="Arial"/>
                <w:sz w:val="24"/>
                <w:szCs w:val="24"/>
                <w:lang w:val="es-GT"/>
              </w:rPr>
              <w:t>renovación,</w:t>
            </w:r>
            <w:proofErr w:type="gramEnd"/>
            <w:r>
              <w:rPr>
                <w:rFonts w:ascii="Arial" w:hAnsi="Arial" w:cs="Arial"/>
                <w:sz w:val="24"/>
                <w:szCs w:val="24"/>
                <w:lang w:val="es-GT"/>
              </w:rPr>
              <w:t xml:space="preserve"> se mantienen vigentes, de acuerdo a lo establecido en el presente documento literal 3.10.</w:t>
            </w:r>
          </w:p>
        </w:tc>
      </w:tr>
    </w:tbl>
    <w:p w14:paraId="2C819546" w14:textId="77777777" w:rsidR="0030007F" w:rsidRDefault="0030007F" w:rsidP="0030007F">
      <w:pPr>
        <w:pStyle w:val="Encabezado"/>
        <w:jc w:val="both"/>
        <w:outlineLvl w:val="0"/>
        <w:rPr>
          <w:rFonts w:ascii="Arial" w:hAnsi="Arial" w:cs="Arial"/>
          <w:b/>
          <w:sz w:val="24"/>
          <w:szCs w:val="24"/>
        </w:rPr>
      </w:pPr>
    </w:p>
    <w:p w14:paraId="024873ED" w14:textId="77777777" w:rsidR="0030007F" w:rsidRDefault="0030007F" w:rsidP="0030007F">
      <w:pPr>
        <w:pStyle w:val="Encabezado"/>
        <w:jc w:val="both"/>
        <w:outlineLvl w:val="0"/>
        <w:rPr>
          <w:rFonts w:ascii="Arial" w:hAnsi="Arial" w:cs="Arial"/>
          <w:b/>
          <w:sz w:val="24"/>
          <w:szCs w:val="24"/>
        </w:rPr>
      </w:pPr>
    </w:p>
    <w:p w14:paraId="1D226831" w14:textId="77777777" w:rsidR="0030007F" w:rsidRPr="00C041A1" w:rsidRDefault="0030007F" w:rsidP="0030007F">
      <w:pPr>
        <w:pStyle w:val="Encabezado"/>
        <w:jc w:val="both"/>
        <w:outlineLvl w:val="0"/>
        <w:rPr>
          <w:rFonts w:ascii="Arial" w:hAnsi="Arial" w:cs="Arial"/>
          <w:b/>
          <w:sz w:val="24"/>
          <w:szCs w:val="24"/>
        </w:rPr>
      </w:pPr>
      <w:r w:rsidRPr="00C041A1">
        <w:rPr>
          <w:rFonts w:ascii="Arial" w:hAnsi="Arial" w:cs="Arial"/>
          <w:b/>
          <w:sz w:val="24"/>
          <w:szCs w:val="24"/>
        </w:rPr>
        <w:t xml:space="preserve">12.1.2. Condiciones especiales para la </w:t>
      </w:r>
      <w:r>
        <w:rPr>
          <w:rFonts w:ascii="Arial" w:hAnsi="Arial" w:cs="Arial"/>
          <w:b/>
          <w:sz w:val="24"/>
          <w:szCs w:val="24"/>
        </w:rPr>
        <w:t>l</w:t>
      </w:r>
      <w:r w:rsidRPr="00C041A1">
        <w:rPr>
          <w:rFonts w:ascii="Arial" w:hAnsi="Arial" w:cs="Arial"/>
          <w:b/>
          <w:sz w:val="24"/>
          <w:szCs w:val="24"/>
        </w:rPr>
        <w:t xml:space="preserve">ínea de microcrédito individual </w:t>
      </w:r>
      <w:r>
        <w:rPr>
          <w:rFonts w:ascii="Arial" w:hAnsi="Arial" w:cs="Arial"/>
          <w:b/>
          <w:sz w:val="24"/>
          <w:szCs w:val="24"/>
        </w:rPr>
        <w:t>dirigida a población Joven.</w:t>
      </w:r>
    </w:p>
    <w:p w14:paraId="4C03EEED" w14:textId="77777777" w:rsidR="0030007F" w:rsidRPr="00C041A1" w:rsidRDefault="0030007F" w:rsidP="0030007F">
      <w:pPr>
        <w:pStyle w:val="Encabezado"/>
        <w:jc w:val="both"/>
        <w:outlineLvl w:val="0"/>
        <w:rPr>
          <w:rFonts w:ascii="Arial" w:hAnsi="Arial" w:cs="Arial"/>
          <w:b/>
          <w:sz w:val="24"/>
          <w:szCs w:val="24"/>
        </w:rPr>
      </w:pPr>
    </w:p>
    <w:p w14:paraId="4DF1CCBE" w14:textId="77777777" w:rsidR="0030007F" w:rsidRPr="00C041A1" w:rsidRDefault="0030007F" w:rsidP="0030007F">
      <w:pPr>
        <w:pStyle w:val="Encabezado"/>
        <w:jc w:val="both"/>
        <w:outlineLvl w:val="0"/>
        <w:rPr>
          <w:rFonts w:ascii="Arial" w:hAnsi="Arial" w:cs="Arial"/>
          <w:b/>
          <w:sz w:val="24"/>
          <w:szCs w:val="24"/>
        </w:rPr>
      </w:pPr>
      <w:r w:rsidRPr="00C041A1">
        <w:rPr>
          <w:rFonts w:ascii="Arial" w:hAnsi="Arial" w:cs="Arial"/>
          <w:b/>
          <w:sz w:val="24"/>
          <w:szCs w:val="24"/>
        </w:rPr>
        <w:t>Objetivo de la línea especial:</w:t>
      </w:r>
    </w:p>
    <w:p w14:paraId="07D46ED0" w14:textId="7D17C4E5" w:rsidR="0030007F" w:rsidRDefault="0030007F" w:rsidP="0030007F">
      <w:pPr>
        <w:tabs>
          <w:tab w:val="left" w:pos="-720"/>
        </w:tabs>
        <w:suppressAutoHyphens/>
        <w:jc w:val="both"/>
        <w:rPr>
          <w:rFonts w:ascii="Arial" w:hAnsi="Arial" w:cs="Arial"/>
          <w:sz w:val="24"/>
          <w:szCs w:val="24"/>
        </w:rPr>
      </w:pPr>
      <w:r w:rsidRPr="00E62E17">
        <w:rPr>
          <w:rFonts w:ascii="Arial" w:hAnsi="Arial" w:cs="Arial"/>
          <w:sz w:val="24"/>
          <w:szCs w:val="24"/>
        </w:rPr>
        <w:t>Promover el emprendimiento como pilar fundamental para la reactivación económica local, motivando a los jóvenes del municipio de Bucaramanga a encontrar oportunidades de negocio en tiempo de coronavirus, incentivando la consolidación de sus proyectos comerciales, de producción, de servicios u otras ideas actuales, impulsando la formalidad, la generación de empleo y la utilización de herramientas tecnológicas, en medio de un ambiente de aprendizaje constante a todos los emprendedores que lleven menos de 6 meses o que inicien su actividad comercial, con prioridad para los estratos 1,2 y 3 de Bucaramanga</w:t>
      </w:r>
      <w:r>
        <w:rPr>
          <w:rFonts w:ascii="Arial" w:hAnsi="Arial" w:cs="Arial"/>
          <w:sz w:val="24"/>
          <w:szCs w:val="24"/>
        </w:rPr>
        <w:t>.</w:t>
      </w:r>
    </w:p>
    <w:p w14:paraId="7BABCBD2" w14:textId="77777777" w:rsidR="0030007F" w:rsidRPr="00C041A1" w:rsidRDefault="0030007F" w:rsidP="0030007F">
      <w:pPr>
        <w:jc w:val="both"/>
        <w:rPr>
          <w:rFonts w:ascii="Arial" w:hAnsi="Arial" w:cs="Arial"/>
          <w:b/>
          <w:sz w:val="24"/>
          <w:szCs w:val="24"/>
        </w:rPr>
      </w:pPr>
      <w:r w:rsidRPr="00C041A1">
        <w:rPr>
          <w:rFonts w:ascii="Arial" w:hAnsi="Arial" w:cs="Arial"/>
          <w:sz w:val="24"/>
          <w:szCs w:val="24"/>
        </w:rPr>
        <w:t xml:space="preserve">Estas condiciones regirán para los créditos de emprendimiento y/o fortalecimiento microempresarial otorgados por el operador financiero </w:t>
      </w:r>
      <w:r>
        <w:rPr>
          <w:rFonts w:ascii="Arial" w:hAnsi="Arial" w:cs="Arial"/>
          <w:sz w:val="24"/>
          <w:szCs w:val="24"/>
        </w:rPr>
        <w:t>COOPFUTURO</w:t>
      </w:r>
      <w:r w:rsidRPr="00C041A1">
        <w:rPr>
          <w:rFonts w:ascii="Arial" w:hAnsi="Arial" w:cs="Arial"/>
          <w:sz w:val="24"/>
          <w:szCs w:val="24"/>
        </w:rPr>
        <w:t xml:space="preserve">, </w:t>
      </w:r>
      <w:r>
        <w:rPr>
          <w:rFonts w:ascii="Arial" w:hAnsi="Arial" w:cs="Arial"/>
          <w:sz w:val="24"/>
          <w:szCs w:val="24"/>
        </w:rPr>
        <w:t xml:space="preserve">mientras </w:t>
      </w:r>
      <w:proofErr w:type="gramStart"/>
      <w:r>
        <w:rPr>
          <w:rFonts w:ascii="Arial" w:hAnsi="Arial" w:cs="Arial"/>
          <w:sz w:val="24"/>
          <w:szCs w:val="24"/>
        </w:rPr>
        <w:t>hayan</w:t>
      </w:r>
      <w:proofErr w:type="gramEnd"/>
      <w:r>
        <w:rPr>
          <w:rFonts w:ascii="Arial" w:hAnsi="Arial" w:cs="Arial"/>
          <w:sz w:val="24"/>
          <w:szCs w:val="24"/>
        </w:rPr>
        <w:t xml:space="preserve"> recursos disponibles en el marco de los convenios suscritos;</w:t>
      </w:r>
      <w:r w:rsidRPr="00C041A1">
        <w:rPr>
          <w:rFonts w:ascii="Arial" w:hAnsi="Arial" w:cs="Arial"/>
          <w:sz w:val="24"/>
          <w:szCs w:val="24"/>
        </w:rPr>
        <w:t xml:space="preserve"> las condiciones generales de estos créditos son</w:t>
      </w:r>
      <w:r w:rsidRPr="00C041A1">
        <w:rPr>
          <w:rFonts w:ascii="Arial" w:hAnsi="Arial" w:cs="Arial"/>
          <w:b/>
          <w:sz w:val="24"/>
          <w:szCs w:val="24"/>
        </w:rPr>
        <w:t>:</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6667"/>
      </w:tblGrid>
      <w:tr w:rsidR="0030007F" w:rsidRPr="00C041A1" w14:paraId="788E8BB9" w14:textId="77777777" w:rsidTr="00FA6DF2">
        <w:trPr>
          <w:trHeight w:val="315"/>
          <w:jc w:val="center"/>
        </w:trPr>
        <w:tc>
          <w:tcPr>
            <w:tcW w:w="2122" w:type="dxa"/>
            <w:tcBorders>
              <w:bottom w:val="single" w:sz="4" w:space="0" w:color="auto"/>
            </w:tcBorders>
            <w:shd w:val="clear" w:color="auto" w:fill="BFBFBF" w:themeFill="background1" w:themeFillShade="BF"/>
          </w:tcPr>
          <w:p w14:paraId="08B72237" w14:textId="77777777" w:rsidR="0030007F" w:rsidRPr="00C041A1" w:rsidRDefault="0030007F" w:rsidP="00FA6DF2">
            <w:pPr>
              <w:jc w:val="center"/>
              <w:rPr>
                <w:rFonts w:ascii="Arial" w:hAnsi="Arial" w:cs="Arial"/>
                <w:b/>
                <w:sz w:val="24"/>
                <w:szCs w:val="24"/>
                <w:lang w:val="es-GT"/>
              </w:rPr>
            </w:pPr>
            <w:r w:rsidRPr="00C041A1">
              <w:rPr>
                <w:rFonts w:ascii="Arial" w:hAnsi="Arial" w:cs="Arial"/>
                <w:b/>
                <w:sz w:val="24"/>
                <w:szCs w:val="24"/>
                <w:lang w:val="es-GT"/>
              </w:rPr>
              <w:t>Variable</w:t>
            </w:r>
          </w:p>
        </w:tc>
        <w:tc>
          <w:tcPr>
            <w:tcW w:w="6667" w:type="dxa"/>
            <w:shd w:val="clear" w:color="auto" w:fill="C0C0C0"/>
          </w:tcPr>
          <w:p w14:paraId="74A8533F" w14:textId="77777777" w:rsidR="0030007F" w:rsidRPr="00C041A1" w:rsidRDefault="0030007F" w:rsidP="00FA6DF2">
            <w:pPr>
              <w:jc w:val="center"/>
              <w:rPr>
                <w:rFonts w:ascii="Arial" w:hAnsi="Arial" w:cs="Arial"/>
                <w:b/>
                <w:sz w:val="24"/>
                <w:szCs w:val="24"/>
                <w:lang w:val="es-GT"/>
              </w:rPr>
            </w:pPr>
            <w:r w:rsidRPr="00C041A1">
              <w:rPr>
                <w:rFonts w:ascii="Arial" w:hAnsi="Arial" w:cs="Arial"/>
                <w:b/>
                <w:sz w:val="24"/>
                <w:szCs w:val="24"/>
                <w:lang w:val="es-GT"/>
              </w:rPr>
              <w:t>Condiciones</w:t>
            </w:r>
          </w:p>
        </w:tc>
      </w:tr>
      <w:tr w:rsidR="0030007F" w:rsidRPr="00C041A1" w14:paraId="4E5685AD" w14:textId="77777777" w:rsidTr="00FA6DF2">
        <w:trPr>
          <w:jc w:val="center"/>
        </w:trPr>
        <w:tc>
          <w:tcPr>
            <w:tcW w:w="2122" w:type="dxa"/>
            <w:shd w:val="clear" w:color="auto" w:fill="FFFFFF"/>
          </w:tcPr>
          <w:p w14:paraId="0F933185"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lastRenderedPageBreak/>
              <w:t>Tasa de interés:</w:t>
            </w:r>
          </w:p>
        </w:tc>
        <w:tc>
          <w:tcPr>
            <w:tcW w:w="6667" w:type="dxa"/>
          </w:tcPr>
          <w:p w14:paraId="1CDF71CB" w14:textId="744E023E" w:rsidR="0030007F" w:rsidRDefault="0030007F" w:rsidP="00FA6DF2">
            <w:pPr>
              <w:rPr>
                <w:rFonts w:ascii="Arial" w:hAnsi="Arial" w:cs="Arial"/>
                <w:sz w:val="24"/>
                <w:szCs w:val="24"/>
                <w:lang w:val="es-GT"/>
              </w:rPr>
            </w:pPr>
            <w:r>
              <w:rPr>
                <w:rFonts w:ascii="Arial" w:hAnsi="Arial" w:cs="Arial"/>
                <w:sz w:val="24"/>
                <w:szCs w:val="24"/>
                <w:lang w:val="es-GT"/>
              </w:rPr>
              <w:t xml:space="preserve">Estratos 1 y 2: </w:t>
            </w:r>
            <w:r w:rsidRPr="00C041A1">
              <w:rPr>
                <w:rFonts w:ascii="Arial" w:hAnsi="Arial" w:cs="Arial"/>
                <w:sz w:val="24"/>
                <w:szCs w:val="24"/>
                <w:lang w:val="es-GT"/>
              </w:rPr>
              <w:t>1.2% NMV</w:t>
            </w:r>
          </w:p>
          <w:p w14:paraId="431D2E3F" w14:textId="77777777" w:rsidR="0030007F" w:rsidRDefault="0030007F" w:rsidP="00FA6DF2">
            <w:pPr>
              <w:rPr>
                <w:rFonts w:ascii="Arial" w:hAnsi="Arial" w:cs="Arial"/>
                <w:sz w:val="24"/>
                <w:szCs w:val="24"/>
                <w:lang w:val="es-GT"/>
              </w:rPr>
            </w:pPr>
            <w:r>
              <w:rPr>
                <w:rFonts w:ascii="Arial" w:hAnsi="Arial" w:cs="Arial"/>
                <w:sz w:val="24"/>
                <w:szCs w:val="24"/>
                <w:lang w:val="es-GT"/>
              </w:rPr>
              <w:t>Estrato 3: 1.4 NMV</w:t>
            </w:r>
          </w:p>
          <w:p w14:paraId="5183F4E3" w14:textId="77777777" w:rsidR="0030007F" w:rsidRPr="00C041A1" w:rsidRDefault="0030007F" w:rsidP="00FA6DF2">
            <w:pPr>
              <w:rPr>
                <w:rFonts w:ascii="Arial" w:hAnsi="Arial" w:cs="Arial"/>
                <w:sz w:val="24"/>
                <w:szCs w:val="24"/>
                <w:lang w:val="es-GT"/>
              </w:rPr>
            </w:pPr>
            <w:r>
              <w:rPr>
                <w:rFonts w:ascii="Arial" w:hAnsi="Arial" w:cs="Arial"/>
                <w:sz w:val="24"/>
                <w:szCs w:val="24"/>
                <w:lang w:val="es-GT"/>
              </w:rPr>
              <w:t>Estratos 4 en adelante: 1.6 NMV</w:t>
            </w:r>
          </w:p>
        </w:tc>
      </w:tr>
      <w:tr w:rsidR="0030007F" w:rsidRPr="00C041A1" w14:paraId="4E67EDFB" w14:textId="77777777" w:rsidTr="00FA6DF2">
        <w:trPr>
          <w:trHeight w:val="330"/>
          <w:jc w:val="center"/>
        </w:trPr>
        <w:tc>
          <w:tcPr>
            <w:tcW w:w="2122" w:type="dxa"/>
            <w:shd w:val="clear" w:color="auto" w:fill="FFFFFF"/>
          </w:tcPr>
          <w:p w14:paraId="68531630"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Monto Máximo:</w:t>
            </w:r>
          </w:p>
          <w:p w14:paraId="56870F32" w14:textId="77777777" w:rsidR="0030007F" w:rsidRPr="00C041A1" w:rsidRDefault="0030007F" w:rsidP="00FA6DF2">
            <w:pPr>
              <w:rPr>
                <w:rFonts w:ascii="Arial" w:hAnsi="Arial" w:cs="Arial"/>
                <w:sz w:val="24"/>
                <w:szCs w:val="24"/>
                <w:lang w:val="es-GT"/>
              </w:rPr>
            </w:pPr>
          </w:p>
        </w:tc>
        <w:tc>
          <w:tcPr>
            <w:tcW w:w="6667" w:type="dxa"/>
          </w:tcPr>
          <w:p w14:paraId="165ED040" w14:textId="304B65C8" w:rsidR="0030007F" w:rsidRPr="00C041A1" w:rsidRDefault="0030007F" w:rsidP="00FA6DF2">
            <w:pPr>
              <w:rPr>
                <w:rFonts w:ascii="Arial" w:hAnsi="Arial" w:cs="Arial"/>
                <w:sz w:val="24"/>
                <w:szCs w:val="24"/>
                <w:lang w:val="es-GT"/>
              </w:rPr>
            </w:pPr>
            <w:proofErr w:type="gramStart"/>
            <w:r w:rsidRPr="00C041A1">
              <w:rPr>
                <w:rFonts w:ascii="Arial" w:hAnsi="Arial" w:cs="Arial"/>
                <w:sz w:val="24"/>
                <w:szCs w:val="24"/>
                <w:lang w:val="es-GT"/>
              </w:rPr>
              <w:t xml:space="preserve">Hasta  </w:t>
            </w:r>
            <w:r>
              <w:rPr>
                <w:rFonts w:ascii="Arial" w:hAnsi="Arial" w:cs="Arial"/>
                <w:sz w:val="24"/>
                <w:szCs w:val="24"/>
                <w:lang w:val="es-GT"/>
              </w:rPr>
              <w:t>22</w:t>
            </w:r>
            <w:proofErr w:type="gramEnd"/>
            <w:r>
              <w:rPr>
                <w:rFonts w:ascii="Arial" w:hAnsi="Arial" w:cs="Arial"/>
                <w:sz w:val="24"/>
                <w:szCs w:val="24"/>
                <w:lang w:val="es-GT"/>
              </w:rPr>
              <w:t xml:space="preserve"> SMLMV</w:t>
            </w:r>
            <w:r w:rsidR="00B2788E">
              <w:rPr>
                <w:rFonts w:ascii="Arial" w:hAnsi="Arial" w:cs="Arial"/>
                <w:sz w:val="24"/>
                <w:szCs w:val="24"/>
                <w:lang w:val="es-GT"/>
              </w:rPr>
              <w:t xml:space="preserve"> </w:t>
            </w:r>
          </w:p>
        </w:tc>
      </w:tr>
      <w:tr w:rsidR="0030007F" w:rsidRPr="00C041A1" w14:paraId="4B373628" w14:textId="77777777" w:rsidTr="00FA6DF2">
        <w:trPr>
          <w:jc w:val="center"/>
        </w:trPr>
        <w:tc>
          <w:tcPr>
            <w:tcW w:w="2122" w:type="dxa"/>
            <w:shd w:val="clear" w:color="auto" w:fill="FFFFFF"/>
          </w:tcPr>
          <w:p w14:paraId="0421A202"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 xml:space="preserve">Plazo: </w:t>
            </w:r>
          </w:p>
          <w:p w14:paraId="1950E8D1" w14:textId="77777777" w:rsidR="0030007F" w:rsidRPr="00C041A1" w:rsidRDefault="0030007F" w:rsidP="00FA6DF2">
            <w:pPr>
              <w:rPr>
                <w:rFonts w:ascii="Arial" w:hAnsi="Arial" w:cs="Arial"/>
                <w:sz w:val="24"/>
                <w:szCs w:val="24"/>
                <w:lang w:val="es-GT"/>
              </w:rPr>
            </w:pPr>
          </w:p>
        </w:tc>
        <w:tc>
          <w:tcPr>
            <w:tcW w:w="6667" w:type="dxa"/>
          </w:tcPr>
          <w:p w14:paraId="50005558"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 xml:space="preserve">*Para Fortalecimiento: Hasta </w:t>
            </w:r>
            <w:r>
              <w:rPr>
                <w:rFonts w:ascii="Arial" w:hAnsi="Arial" w:cs="Arial"/>
                <w:sz w:val="24"/>
                <w:szCs w:val="24"/>
                <w:lang w:val="es-GT"/>
              </w:rPr>
              <w:t>36</w:t>
            </w:r>
            <w:r w:rsidRPr="00C041A1">
              <w:rPr>
                <w:rFonts w:ascii="Arial" w:hAnsi="Arial" w:cs="Arial"/>
                <w:sz w:val="24"/>
                <w:szCs w:val="24"/>
                <w:lang w:val="es-GT"/>
              </w:rPr>
              <w:t xml:space="preserve"> meses       </w:t>
            </w:r>
          </w:p>
          <w:p w14:paraId="37D6EC62"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 xml:space="preserve">*Para Emprendimiento: Hasta </w:t>
            </w:r>
            <w:r>
              <w:rPr>
                <w:rFonts w:ascii="Arial" w:hAnsi="Arial" w:cs="Arial"/>
                <w:sz w:val="24"/>
                <w:szCs w:val="24"/>
                <w:lang w:val="es-GT"/>
              </w:rPr>
              <w:t>36</w:t>
            </w:r>
            <w:r w:rsidRPr="00C041A1">
              <w:rPr>
                <w:rFonts w:ascii="Arial" w:hAnsi="Arial" w:cs="Arial"/>
                <w:sz w:val="24"/>
                <w:szCs w:val="24"/>
                <w:lang w:val="es-GT"/>
              </w:rPr>
              <w:t xml:space="preserve"> meses </w:t>
            </w:r>
          </w:p>
        </w:tc>
      </w:tr>
      <w:tr w:rsidR="0030007F" w:rsidRPr="00C041A1" w14:paraId="63D4F571" w14:textId="77777777" w:rsidTr="00FA6DF2">
        <w:trPr>
          <w:jc w:val="center"/>
        </w:trPr>
        <w:tc>
          <w:tcPr>
            <w:tcW w:w="2122" w:type="dxa"/>
            <w:shd w:val="clear" w:color="auto" w:fill="FFFFFF"/>
          </w:tcPr>
          <w:p w14:paraId="20256C1B"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 xml:space="preserve">Población Objetivo: </w:t>
            </w:r>
          </w:p>
        </w:tc>
        <w:tc>
          <w:tcPr>
            <w:tcW w:w="6667" w:type="dxa"/>
          </w:tcPr>
          <w:p w14:paraId="56B11DE6" w14:textId="6F4EC029" w:rsidR="0030007F" w:rsidRPr="00131295" w:rsidRDefault="0030007F" w:rsidP="00FA6DF2">
            <w:pPr>
              <w:jc w:val="both"/>
              <w:rPr>
                <w:rFonts w:ascii="Arial" w:hAnsi="Arial" w:cs="Arial"/>
                <w:sz w:val="24"/>
                <w:szCs w:val="24"/>
                <w:highlight w:val="yellow"/>
                <w:lang w:val="es-GT"/>
              </w:rPr>
            </w:pPr>
            <w:r w:rsidRPr="009F0F1F">
              <w:rPr>
                <w:rFonts w:ascii="Arial" w:hAnsi="Arial" w:cs="Arial"/>
                <w:sz w:val="24"/>
                <w:szCs w:val="24"/>
                <w:lang w:val="es-GT"/>
              </w:rPr>
              <w:t>Población joven de 18 a 28 años   que</w:t>
            </w:r>
            <w:r w:rsidRPr="00E15ED9">
              <w:rPr>
                <w:rFonts w:ascii="Arial" w:hAnsi="Arial" w:cs="Arial"/>
                <w:sz w:val="24"/>
                <w:szCs w:val="24"/>
                <w:lang w:val="es-GT"/>
              </w:rPr>
              <w:t xml:space="preserve"> su actividad productiva esté ubicada en la zona urbana o rural de Bucaramanga. En caso de los negocios virtuales, es necesario que el beneficiario resida en el municipio de Bucaramanga. </w:t>
            </w:r>
          </w:p>
        </w:tc>
      </w:tr>
      <w:tr w:rsidR="0030007F" w:rsidRPr="00C041A1" w14:paraId="77D080EB" w14:textId="77777777" w:rsidTr="00FA6DF2">
        <w:trPr>
          <w:jc w:val="center"/>
        </w:trPr>
        <w:tc>
          <w:tcPr>
            <w:tcW w:w="2122" w:type="dxa"/>
            <w:shd w:val="clear" w:color="auto" w:fill="FFFFFF"/>
          </w:tcPr>
          <w:p w14:paraId="7BD8D7AC"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Garantías</w:t>
            </w:r>
          </w:p>
        </w:tc>
        <w:tc>
          <w:tcPr>
            <w:tcW w:w="6667" w:type="dxa"/>
          </w:tcPr>
          <w:p w14:paraId="48D6E9B4"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 xml:space="preserve">Continúan vigentes las mismas garantías señaladas en el literal </w:t>
            </w:r>
            <w:r>
              <w:rPr>
                <w:rFonts w:ascii="Arial" w:hAnsi="Arial" w:cs="Arial"/>
                <w:sz w:val="24"/>
                <w:szCs w:val="24"/>
                <w:lang w:val="es-GT"/>
              </w:rPr>
              <w:t>4 de las presentes políticas, específicamente en lo concerniente a las garantías.</w:t>
            </w:r>
          </w:p>
        </w:tc>
      </w:tr>
      <w:tr w:rsidR="0030007F" w:rsidRPr="00C041A1" w14:paraId="69AF892D" w14:textId="77777777" w:rsidTr="00FA6DF2">
        <w:trPr>
          <w:jc w:val="center"/>
        </w:trPr>
        <w:tc>
          <w:tcPr>
            <w:tcW w:w="2122" w:type="dxa"/>
            <w:shd w:val="clear" w:color="auto" w:fill="FFFFFF"/>
          </w:tcPr>
          <w:p w14:paraId="24337DAB"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Frecuencia de Pago</w:t>
            </w:r>
          </w:p>
        </w:tc>
        <w:tc>
          <w:tcPr>
            <w:tcW w:w="6667" w:type="dxa"/>
          </w:tcPr>
          <w:p w14:paraId="6668C403"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Mensual</w:t>
            </w:r>
          </w:p>
          <w:p w14:paraId="5C349E73"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Trimestral</w:t>
            </w:r>
          </w:p>
        </w:tc>
      </w:tr>
      <w:tr w:rsidR="0030007F" w:rsidRPr="00DF2424" w14:paraId="1F5CCA64" w14:textId="77777777" w:rsidTr="00FA6DF2">
        <w:trPr>
          <w:jc w:val="center"/>
        </w:trPr>
        <w:tc>
          <w:tcPr>
            <w:tcW w:w="2122" w:type="dxa"/>
            <w:shd w:val="clear" w:color="auto" w:fill="FFFFFF"/>
          </w:tcPr>
          <w:p w14:paraId="0E2E76AA"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Periodo de Gracia</w:t>
            </w:r>
          </w:p>
        </w:tc>
        <w:tc>
          <w:tcPr>
            <w:tcW w:w="6667" w:type="dxa"/>
          </w:tcPr>
          <w:p w14:paraId="278B2024" w14:textId="43C19539" w:rsidR="0030007F" w:rsidRPr="00C041A1" w:rsidRDefault="0030007F" w:rsidP="00FA6DF2">
            <w:pPr>
              <w:jc w:val="both"/>
              <w:rPr>
                <w:rFonts w:ascii="Arial" w:hAnsi="Arial" w:cs="Arial"/>
                <w:sz w:val="24"/>
                <w:szCs w:val="24"/>
                <w:lang w:val="es-GT"/>
              </w:rPr>
            </w:pPr>
            <w:r>
              <w:rPr>
                <w:rFonts w:ascii="Arial" w:hAnsi="Arial" w:cs="Arial"/>
                <w:sz w:val="24"/>
                <w:szCs w:val="24"/>
                <w:lang w:val="es-GT"/>
              </w:rPr>
              <w:t>Para créditos de emprendimiento máximo h</w:t>
            </w:r>
            <w:r w:rsidRPr="00C041A1">
              <w:rPr>
                <w:rFonts w:ascii="Arial" w:hAnsi="Arial" w:cs="Arial"/>
                <w:sz w:val="24"/>
                <w:szCs w:val="24"/>
                <w:lang w:val="es-GT"/>
              </w:rPr>
              <w:t>asta 6 meses</w:t>
            </w:r>
            <w:r>
              <w:rPr>
                <w:rFonts w:ascii="Arial" w:hAnsi="Arial" w:cs="Arial"/>
                <w:sz w:val="24"/>
                <w:szCs w:val="24"/>
                <w:lang w:val="es-GT"/>
              </w:rPr>
              <w:t xml:space="preserve"> y para créditos de fortalecimiento máximo hasta 3 meses, dependiendo de la solicitud del beneficiario de crédito y del análisis del operador financiero. Durante este periodo el beneficiario de crédito pagará únicamente el concepto de interés mensual del crédito y el pago mensual por seguro de vida; el capital será trasladado al final, es decir se extiende el plazo del crédito en el mismo número de meses del periodo de gracia otorgado. </w:t>
            </w:r>
          </w:p>
        </w:tc>
      </w:tr>
      <w:tr w:rsidR="00DD0527" w:rsidRPr="00C041A1" w14:paraId="78314260" w14:textId="77777777" w:rsidTr="00DD0527">
        <w:trPr>
          <w:jc w:val="center"/>
        </w:trPr>
        <w:tc>
          <w:tcPr>
            <w:tcW w:w="2122" w:type="dxa"/>
            <w:tcBorders>
              <w:top w:val="single" w:sz="4" w:space="0" w:color="auto"/>
              <w:left w:val="single" w:sz="4" w:space="0" w:color="auto"/>
              <w:bottom w:val="single" w:sz="4" w:space="0" w:color="auto"/>
              <w:right w:val="single" w:sz="4" w:space="0" w:color="auto"/>
            </w:tcBorders>
            <w:shd w:val="clear" w:color="auto" w:fill="FFFFFF"/>
          </w:tcPr>
          <w:p w14:paraId="6EBEA6F8" w14:textId="77777777" w:rsidR="00DD0527" w:rsidRPr="00C041A1" w:rsidRDefault="00DD0527" w:rsidP="00B77EC4">
            <w:pPr>
              <w:rPr>
                <w:rFonts w:ascii="Arial" w:hAnsi="Arial" w:cs="Arial"/>
                <w:sz w:val="24"/>
                <w:szCs w:val="24"/>
                <w:lang w:val="es-GT"/>
              </w:rPr>
            </w:pPr>
            <w:r>
              <w:rPr>
                <w:rFonts w:ascii="Arial" w:hAnsi="Arial" w:cs="Arial"/>
                <w:sz w:val="24"/>
                <w:szCs w:val="24"/>
                <w:lang w:val="es-GT"/>
              </w:rPr>
              <w:t>Renovaciones</w:t>
            </w:r>
          </w:p>
        </w:tc>
        <w:tc>
          <w:tcPr>
            <w:tcW w:w="6667" w:type="dxa"/>
            <w:tcBorders>
              <w:top w:val="single" w:sz="4" w:space="0" w:color="auto"/>
              <w:left w:val="single" w:sz="4" w:space="0" w:color="auto"/>
              <w:bottom w:val="single" w:sz="4" w:space="0" w:color="auto"/>
              <w:right w:val="single" w:sz="4" w:space="0" w:color="auto"/>
            </w:tcBorders>
          </w:tcPr>
          <w:p w14:paraId="23185994" w14:textId="77777777" w:rsidR="00DD0527" w:rsidRPr="00C041A1" w:rsidRDefault="00DD0527" w:rsidP="00B77EC4">
            <w:pPr>
              <w:jc w:val="both"/>
              <w:rPr>
                <w:rFonts w:ascii="Arial" w:hAnsi="Arial" w:cs="Arial"/>
                <w:sz w:val="24"/>
                <w:szCs w:val="24"/>
                <w:lang w:val="es-GT"/>
              </w:rPr>
            </w:pPr>
            <w:r>
              <w:rPr>
                <w:rFonts w:ascii="Arial" w:hAnsi="Arial" w:cs="Arial"/>
                <w:sz w:val="24"/>
                <w:szCs w:val="24"/>
                <w:lang w:val="es-GT"/>
              </w:rPr>
              <w:t xml:space="preserve">Para acceder a esta línea especial en el caso de quienes renovar su crédito, deberán tener un buen comportamiento de pago de sus obligaciones, </w:t>
            </w:r>
            <w:proofErr w:type="gramStart"/>
            <w:r>
              <w:rPr>
                <w:rFonts w:ascii="Arial" w:hAnsi="Arial" w:cs="Arial"/>
                <w:sz w:val="24"/>
                <w:szCs w:val="24"/>
                <w:lang w:val="es-GT"/>
              </w:rPr>
              <w:t>de acuerdo a</w:t>
            </w:r>
            <w:proofErr w:type="gramEnd"/>
            <w:r>
              <w:rPr>
                <w:rFonts w:ascii="Arial" w:hAnsi="Arial" w:cs="Arial"/>
                <w:sz w:val="24"/>
                <w:szCs w:val="24"/>
                <w:lang w:val="es-GT"/>
              </w:rPr>
              <w:t xml:space="preserve"> concepto dado por el operador financiero.  Las demás condiciones para acceder a </w:t>
            </w:r>
            <w:proofErr w:type="gramStart"/>
            <w:r>
              <w:rPr>
                <w:rFonts w:ascii="Arial" w:hAnsi="Arial" w:cs="Arial"/>
                <w:sz w:val="24"/>
                <w:szCs w:val="24"/>
                <w:lang w:val="es-GT"/>
              </w:rPr>
              <w:t>renovación,</w:t>
            </w:r>
            <w:proofErr w:type="gramEnd"/>
            <w:r>
              <w:rPr>
                <w:rFonts w:ascii="Arial" w:hAnsi="Arial" w:cs="Arial"/>
                <w:sz w:val="24"/>
                <w:szCs w:val="24"/>
                <w:lang w:val="es-GT"/>
              </w:rPr>
              <w:t xml:space="preserve"> se mantienen vigentes, de acuerdo a lo establecido en el presente documento literal 3.10.</w:t>
            </w:r>
          </w:p>
        </w:tc>
      </w:tr>
    </w:tbl>
    <w:p w14:paraId="45CD127A" w14:textId="77777777" w:rsidR="0030007F" w:rsidRPr="00DF2424" w:rsidRDefault="0030007F" w:rsidP="0030007F">
      <w:pPr>
        <w:pStyle w:val="Encabezado"/>
        <w:jc w:val="both"/>
        <w:outlineLvl w:val="0"/>
        <w:rPr>
          <w:rFonts w:ascii="Arial" w:hAnsi="Arial" w:cs="Arial"/>
          <w:b/>
          <w:sz w:val="24"/>
          <w:szCs w:val="24"/>
        </w:rPr>
      </w:pPr>
    </w:p>
    <w:p w14:paraId="674ABC57" w14:textId="77777777" w:rsidR="0030007F" w:rsidRDefault="0030007F" w:rsidP="0030007F">
      <w:pPr>
        <w:pStyle w:val="Encabezado"/>
        <w:jc w:val="both"/>
        <w:outlineLvl w:val="0"/>
        <w:rPr>
          <w:rFonts w:ascii="Arial" w:hAnsi="Arial" w:cs="Arial"/>
          <w:b/>
          <w:sz w:val="24"/>
          <w:szCs w:val="24"/>
        </w:rPr>
      </w:pPr>
    </w:p>
    <w:p w14:paraId="392856A2" w14:textId="77777777" w:rsidR="0030007F" w:rsidRPr="00C041A1" w:rsidRDefault="0030007F" w:rsidP="0030007F">
      <w:pPr>
        <w:pStyle w:val="Encabezado"/>
        <w:jc w:val="both"/>
        <w:outlineLvl w:val="0"/>
        <w:rPr>
          <w:rFonts w:ascii="Arial" w:hAnsi="Arial" w:cs="Arial"/>
          <w:b/>
          <w:sz w:val="24"/>
          <w:szCs w:val="24"/>
        </w:rPr>
      </w:pPr>
      <w:r w:rsidRPr="00C041A1">
        <w:rPr>
          <w:rFonts w:ascii="Arial" w:hAnsi="Arial" w:cs="Arial"/>
          <w:b/>
          <w:sz w:val="24"/>
          <w:szCs w:val="24"/>
        </w:rPr>
        <w:t>12.1.</w:t>
      </w:r>
      <w:r>
        <w:rPr>
          <w:rFonts w:ascii="Arial" w:hAnsi="Arial" w:cs="Arial"/>
          <w:b/>
          <w:sz w:val="24"/>
          <w:szCs w:val="24"/>
        </w:rPr>
        <w:t>3</w:t>
      </w:r>
      <w:r w:rsidRPr="00C041A1">
        <w:rPr>
          <w:rFonts w:ascii="Arial" w:hAnsi="Arial" w:cs="Arial"/>
          <w:b/>
          <w:sz w:val="24"/>
          <w:szCs w:val="24"/>
        </w:rPr>
        <w:t xml:space="preserve">. Condiciones especiales para la </w:t>
      </w:r>
      <w:r>
        <w:rPr>
          <w:rFonts w:ascii="Arial" w:hAnsi="Arial" w:cs="Arial"/>
          <w:b/>
          <w:sz w:val="24"/>
          <w:szCs w:val="24"/>
        </w:rPr>
        <w:t>l</w:t>
      </w:r>
      <w:r w:rsidRPr="00C041A1">
        <w:rPr>
          <w:rFonts w:ascii="Arial" w:hAnsi="Arial" w:cs="Arial"/>
          <w:b/>
          <w:sz w:val="24"/>
          <w:szCs w:val="24"/>
        </w:rPr>
        <w:t xml:space="preserve">ínea de microcrédito individual </w:t>
      </w:r>
      <w:r>
        <w:rPr>
          <w:rFonts w:ascii="Arial" w:hAnsi="Arial" w:cs="Arial"/>
          <w:b/>
          <w:sz w:val="24"/>
          <w:szCs w:val="24"/>
        </w:rPr>
        <w:t xml:space="preserve">dirigida a población Mujer Cabeza de Familia. </w:t>
      </w:r>
    </w:p>
    <w:p w14:paraId="5B905672" w14:textId="77777777" w:rsidR="0030007F" w:rsidRPr="00C041A1" w:rsidRDefault="0030007F" w:rsidP="0030007F">
      <w:pPr>
        <w:pStyle w:val="Encabezado"/>
        <w:jc w:val="both"/>
        <w:outlineLvl w:val="0"/>
        <w:rPr>
          <w:rFonts w:ascii="Arial" w:hAnsi="Arial" w:cs="Arial"/>
          <w:b/>
          <w:sz w:val="24"/>
          <w:szCs w:val="24"/>
        </w:rPr>
      </w:pPr>
    </w:p>
    <w:p w14:paraId="4B514C33" w14:textId="77777777" w:rsidR="0030007F" w:rsidRPr="00C041A1" w:rsidRDefault="0030007F" w:rsidP="0030007F">
      <w:pPr>
        <w:pStyle w:val="Encabezado"/>
        <w:jc w:val="both"/>
        <w:outlineLvl w:val="0"/>
        <w:rPr>
          <w:rFonts w:ascii="Arial" w:hAnsi="Arial" w:cs="Arial"/>
          <w:b/>
          <w:sz w:val="24"/>
          <w:szCs w:val="24"/>
        </w:rPr>
      </w:pPr>
      <w:r w:rsidRPr="00C041A1">
        <w:rPr>
          <w:rFonts w:ascii="Arial" w:hAnsi="Arial" w:cs="Arial"/>
          <w:b/>
          <w:sz w:val="24"/>
          <w:szCs w:val="24"/>
        </w:rPr>
        <w:t>Objetivo de la línea especial:</w:t>
      </w:r>
    </w:p>
    <w:p w14:paraId="08E512E1" w14:textId="77777777" w:rsidR="0030007F" w:rsidRDefault="0030007F" w:rsidP="0030007F">
      <w:pPr>
        <w:tabs>
          <w:tab w:val="left" w:pos="-720"/>
        </w:tabs>
        <w:suppressAutoHyphens/>
        <w:jc w:val="both"/>
        <w:rPr>
          <w:rFonts w:ascii="Arial" w:hAnsi="Arial" w:cs="Arial"/>
          <w:sz w:val="24"/>
          <w:szCs w:val="24"/>
        </w:rPr>
      </w:pPr>
    </w:p>
    <w:p w14:paraId="5711E6C0" w14:textId="77777777" w:rsidR="0030007F" w:rsidRDefault="0030007F" w:rsidP="0030007F">
      <w:pPr>
        <w:tabs>
          <w:tab w:val="left" w:pos="-720"/>
        </w:tabs>
        <w:suppressAutoHyphens/>
        <w:jc w:val="both"/>
        <w:rPr>
          <w:rFonts w:ascii="Arial" w:hAnsi="Arial" w:cs="Arial"/>
          <w:sz w:val="24"/>
          <w:szCs w:val="24"/>
        </w:rPr>
      </w:pPr>
      <w:r w:rsidRPr="00C10956">
        <w:rPr>
          <w:rFonts w:ascii="Arial" w:hAnsi="Arial" w:cs="Arial"/>
          <w:sz w:val="24"/>
          <w:szCs w:val="24"/>
        </w:rPr>
        <w:t xml:space="preserve">Incentivar la consolidación de los proyectos comerciales, de producción, de servicios u otras ideas actuales lideradas por mujeres cabezas de familia, ya sea través de emprendimiento o del fortalecimiento de sus unidades productivas (y/o negocios) urbanas y rurales, con el fin de impulsar la generación de ingresos que impacten en su calidad de vida y la de sus familias. </w:t>
      </w:r>
    </w:p>
    <w:p w14:paraId="64CE499C" w14:textId="77777777" w:rsidR="0030007F" w:rsidRPr="00C041A1" w:rsidRDefault="0030007F" w:rsidP="0030007F">
      <w:pPr>
        <w:jc w:val="both"/>
        <w:rPr>
          <w:rFonts w:ascii="Arial" w:hAnsi="Arial" w:cs="Arial"/>
          <w:b/>
          <w:sz w:val="24"/>
          <w:szCs w:val="24"/>
        </w:rPr>
      </w:pPr>
      <w:r w:rsidRPr="00C041A1">
        <w:rPr>
          <w:rFonts w:ascii="Arial" w:hAnsi="Arial" w:cs="Arial"/>
          <w:sz w:val="24"/>
          <w:szCs w:val="24"/>
        </w:rPr>
        <w:t xml:space="preserve">Estas condiciones regirán para los créditos de emprendimiento y/o fortalecimiento microempresarial otorgados por el operador financiero </w:t>
      </w:r>
      <w:r>
        <w:rPr>
          <w:rFonts w:ascii="Arial" w:hAnsi="Arial" w:cs="Arial"/>
          <w:sz w:val="24"/>
          <w:szCs w:val="24"/>
        </w:rPr>
        <w:t>FUNDESAN</w:t>
      </w:r>
      <w:r w:rsidRPr="00C041A1">
        <w:rPr>
          <w:rFonts w:ascii="Arial" w:hAnsi="Arial" w:cs="Arial"/>
          <w:sz w:val="24"/>
          <w:szCs w:val="24"/>
        </w:rPr>
        <w:t>, hasta por un monto total de desembolsos de esta línea de $</w:t>
      </w:r>
      <w:r>
        <w:rPr>
          <w:rFonts w:ascii="Arial" w:hAnsi="Arial" w:cs="Arial"/>
          <w:sz w:val="24"/>
          <w:szCs w:val="24"/>
        </w:rPr>
        <w:t>200</w:t>
      </w:r>
      <w:r w:rsidRPr="00C041A1">
        <w:rPr>
          <w:rFonts w:ascii="Arial" w:hAnsi="Arial" w:cs="Arial"/>
          <w:sz w:val="24"/>
          <w:szCs w:val="24"/>
        </w:rPr>
        <w:t>.000.000</w:t>
      </w:r>
      <w:r>
        <w:rPr>
          <w:rFonts w:ascii="Arial" w:hAnsi="Arial" w:cs="Arial"/>
          <w:sz w:val="24"/>
          <w:szCs w:val="24"/>
        </w:rPr>
        <w:t>;</w:t>
      </w:r>
      <w:r w:rsidRPr="00C041A1">
        <w:rPr>
          <w:rFonts w:ascii="Arial" w:hAnsi="Arial" w:cs="Arial"/>
          <w:sz w:val="24"/>
          <w:szCs w:val="24"/>
        </w:rPr>
        <w:t xml:space="preserve"> las condiciones generales de estos créditos son</w:t>
      </w:r>
      <w:r w:rsidRPr="00C041A1">
        <w:rPr>
          <w:rFonts w:ascii="Arial" w:hAnsi="Arial" w:cs="Arial"/>
          <w:b/>
          <w:sz w:val="24"/>
          <w:szCs w:val="24"/>
        </w:rPr>
        <w:t>:</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6667"/>
      </w:tblGrid>
      <w:tr w:rsidR="0030007F" w:rsidRPr="00C041A1" w14:paraId="5AC44362" w14:textId="77777777" w:rsidTr="00FA6DF2">
        <w:trPr>
          <w:trHeight w:val="315"/>
          <w:jc w:val="center"/>
        </w:trPr>
        <w:tc>
          <w:tcPr>
            <w:tcW w:w="2122" w:type="dxa"/>
            <w:tcBorders>
              <w:bottom w:val="single" w:sz="4" w:space="0" w:color="auto"/>
            </w:tcBorders>
            <w:shd w:val="clear" w:color="auto" w:fill="BFBFBF" w:themeFill="background1" w:themeFillShade="BF"/>
          </w:tcPr>
          <w:p w14:paraId="58EADB29" w14:textId="77777777" w:rsidR="0030007F" w:rsidRPr="00C041A1" w:rsidRDefault="0030007F" w:rsidP="00FA6DF2">
            <w:pPr>
              <w:jc w:val="center"/>
              <w:rPr>
                <w:rFonts w:ascii="Arial" w:hAnsi="Arial" w:cs="Arial"/>
                <w:b/>
                <w:sz w:val="24"/>
                <w:szCs w:val="24"/>
                <w:lang w:val="es-GT"/>
              </w:rPr>
            </w:pPr>
            <w:r w:rsidRPr="00C041A1">
              <w:rPr>
                <w:rFonts w:ascii="Arial" w:hAnsi="Arial" w:cs="Arial"/>
                <w:b/>
                <w:sz w:val="24"/>
                <w:szCs w:val="24"/>
                <w:lang w:val="es-GT"/>
              </w:rPr>
              <w:t>Variable</w:t>
            </w:r>
          </w:p>
        </w:tc>
        <w:tc>
          <w:tcPr>
            <w:tcW w:w="6667" w:type="dxa"/>
            <w:shd w:val="clear" w:color="auto" w:fill="C0C0C0"/>
          </w:tcPr>
          <w:p w14:paraId="44E6868A" w14:textId="77777777" w:rsidR="0030007F" w:rsidRPr="00C041A1" w:rsidRDefault="0030007F" w:rsidP="00FA6DF2">
            <w:pPr>
              <w:jc w:val="center"/>
              <w:rPr>
                <w:rFonts w:ascii="Arial" w:hAnsi="Arial" w:cs="Arial"/>
                <w:b/>
                <w:sz w:val="24"/>
                <w:szCs w:val="24"/>
                <w:lang w:val="es-GT"/>
              </w:rPr>
            </w:pPr>
            <w:r w:rsidRPr="00C041A1">
              <w:rPr>
                <w:rFonts w:ascii="Arial" w:hAnsi="Arial" w:cs="Arial"/>
                <w:b/>
                <w:sz w:val="24"/>
                <w:szCs w:val="24"/>
                <w:lang w:val="es-GT"/>
              </w:rPr>
              <w:t>Condiciones</w:t>
            </w:r>
          </w:p>
        </w:tc>
      </w:tr>
      <w:tr w:rsidR="0030007F" w:rsidRPr="00C041A1" w14:paraId="5CC3E5C2" w14:textId="77777777" w:rsidTr="00FA6DF2">
        <w:trPr>
          <w:jc w:val="center"/>
        </w:trPr>
        <w:tc>
          <w:tcPr>
            <w:tcW w:w="2122" w:type="dxa"/>
            <w:shd w:val="clear" w:color="auto" w:fill="FFFFFF"/>
          </w:tcPr>
          <w:p w14:paraId="3659EBFB"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Tasa de interés:</w:t>
            </w:r>
          </w:p>
        </w:tc>
        <w:tc>
          <w:tcPr>
            <w:tcW w:w="6667" w:type="dxa"/>
          </w:tcPr>
          <w:p w14:paraId="32BECCCF" w14:textId="77777777" w:rsidR="0030007F" w:rsidRPr="00C041A1" w:rsidRDefault="0030007F" w:rsidP="00FA6DF2">
            <w:pPr>
              <w:rPr>
                <w:rFonts w:ascii="Arial" w:hAnsi="Arial" w:cs="Arial"/>
                <w:sz w:val="24"/>
                <w:szCs w:val="24"/>
                <w:lang w:val="es-GT"/>
              </w:rPr>
            </w:pPr>
            <w:r>
              <w:rPr>
                <w:rFonts w:ascii="Arial" w:hAnsi="Arial" w:cs="Arial"/>
                <w:sz w:val="24"/>
                <w:szCs w:val="24"/>
                <w:lang w:val="es-GT"/>
              </w:rPr>
              <w:t xml:space="preserve">Todos los Estratos: </w:t>
            </w:r>
            <w:r w:rsidRPr="00C041A1">
              <w:rPr>
                <w:rFonts w:ascii="Arial" w:hAnsi="Arial" w:cs="Arial"/>
                <w:sz w:val="24"/>
                <w:szCs w:val="24"/>
                <w:lang w:val="es-GT"/>
              </w:rPr>
              <w:t>1.2% NMV</w:t>
            </w:r>
          </w:p>
        </w:tc>
      </w:tr>
      <w:tr w:rsidR="0030007F" w:rsidRPr="00C041A1" w14:paraId="7AB5F935" w14:textId="77777777" w:rsidTr="00FA6DF2">
        <w:trPr>
          <w:trHeight w:val="464"/>
          <w:jc w:val="center"/>
        </w:trPr>
        <w:tc>
          <w:tcPr>
            <w:tcW w:w="2122" w:type="dxa"/>
            <w:shd w:val="clear" w:color="auto" w:fill="FFFFFF"/>
          </w:tcPr>
          <w:p w14:paraId="62522508" w14:textId="74868984" w:rsidR="0030007F" w:rsidRPr="00C041A1" w:rsidRDefault="0030007F" w:rsidP="00FA6DF2">
            <w:pPr>
              <w:tabs>
                <w:tab w:val="left" w:pos="2319"/>
              </w:tabs>
              <w:rPr>
                <w:rFonts w:ascii="Arial" w:hAnsi="Arial" w:cs="Arial"/>
                <w:sz w:val="24"/>
                <w:szCs w:val="24"/>
                <w:lang w:val="es-GT"/>
              </w:rPr>
            </w:pPr>
            <w:r w:rsidRPr="00C041A1">
              <w:rPr>
                <w:rFonts w:ascii="Arial" w:hAnsi="Arial" w:cs="Arial"/>
                <w:sz w:val="24"/>
                <w:szCs w:val="24"/>
                <w:lang w:val="es-GT"/>
              </w:rPr>
              <w:t>Monto Máximo:</w:t>
            </w:r>
          </w:p>
        </w:tc>
        <w:tc>
          <w:tcPr>
            <w:tcW w:w="6667" w:type="dxa"/>
          </w:tcPr>
          <w:p w14:paraId="046390C8" w14:textId="73C129B1" w:rsidR="0030007F" w:rsidRPr="00C041A1" w:rsidRDefault="0030007F" w:rsidP="00FA6DF2">
            <w:pPr>
              <w:rPr>
                <w:rFonts w:ascii="Arial" w:hAnsi="Arial" w:cs="Arial"/>
                <w:sz w:val="24"/>
                <w:szCs w:val="24"/>
                <w:lang w:val="es-GT"/>
              </w:rPr>
            </w:pPr>
            <w:proofErr w:type="gramStart"/>
            <w:r w:rsidRPr="00C041A1">
              <w:rPr>
                <w:rFonts w:ascii="Arial" w:hAnsi="Arial" w:cs="Arial"/>
                <w:sz w:val="24"/>
                <w:szCs w:val="24"/>
                <w:lang w:val="es-GT"/>
              </w:rPr>
              <w:t xml:space="preserve">Hasta  </w:t>
            </w:r>
            <w:r>
              <w:rPr>
                <w:rFonts w:ascii="Arial" w:hAnsi="Arial" w:cs="Arial"/>
                <w:sz w:val="24"/>
                <w:szCs w:val="24"/>
                <w:lang w:val="es-GT"/>
              </w:rPr>
              <w:t>7</w:t>
            </w:r>
            <w:proofErr w:type="gramEnd"/>
            <w:r>
              <w:rPr>
                <w:rFonts w:ascii="Arial" w:hAnsi="Arial" w:cs="Arial"/>
                <w:sz w:val="24"/>
                <w:szCs w:val="24"/>
                <w:lang w:val="es-GT"/>
              </w:rPr>
              <w:t xml:space="preserve"> SMLMV</w:t>
            </w:r>
            <w:r w:rsidR="00F46CA0">
              <w:rPr>
                <w:rFonts w:ascii="Arial" w:hAnsi="Arial" w:cs="Arial"/>
                <w:sz w:val="24"/>
                <w:szCs w:val="24"/>
                <w:lang w:val="es-GT"/>
              </w:rPr>
              <w:t xml:space="preserve"> </w:t>
            </w:r>
          </w:p>
        </w:tc>
      </w:tr>
      <w:tr w:rsidR="0030007F" w:rsidRPr="00C041A1" w14:paraId="19D37756" w14:textId="77777777" w:rsidTr="00FA6DF2">
        <w:trPr>
          <w:jc w:val="center"/>
        </w:trPr>
        <w:tc>
          <w:tcPr>
            <w:tcW w:w="2122" w:type="dxa"/>
            <w:shd w:val="clear" w:color="auto" w:fill="FFFFFF"/>
          </w:tcPr>
          <w:p w14:paraId="32265B11"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 xml:space="preserve">Plazo: </w:t>
            </w:r>
          </w:p>
          <w:p w14:paraId="04807BEA" w14:textId="77777777" w:rsidR="0030007F" w:rsidRPr="00C041A1" w:rsidRDefault="0030007F" w:rsidP="00FA6DF2">
            <w:pPr>
              <w:rPr>
                <w:rFonts w:ascii="Arial" w:hAnsi="Arial" w:cs="Arial"/>
                <w:sz w:val="24"/>
                <w:szCs w:val="24"/>
                <w:lang w:val="es-GT"/>
              </w:rPr>
            </w:pPr>
          </w:p>
        </w:tc>
        <w:tc>
          <w:tcPr>
            <w:tcW w:w="6667" w:type="dxa"/>
          </w:tcPr>
          <w:p w14:paraId="501E603A"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 xml:space="preserve">*Para Fortalecimiento: Hasta </w:t>
            </w:r>
            <w:r>
              <w:rPr>
                <w:rFonts w:ascii="Arial" w:hAnsi="Arial" w:cs="Arial"/>
                <w:sz w:val="24"/>
                <w:szCs w:val="24"/>
                <w:lang w:val="es-GT"/>
              </w:rPr>
              <w:t>36</w:t>
            </w:r>
            <w:r w:rsidRPr="00C041A1">
              <w:rPr>
                <w:rFonts w:ascii="Arial" w:hAnsi="Arial" w:cs="Arial"/>
                <w:sz w:val="24"/>
                <w:szCs w:val="24"/>
                <w:lang w:val="es-GT"/>
              </w:rPr>
              <w:t xml:space="preserve"> meses       </w:t>
            </w:r>
          </w:p>
          <w:p w14:paraId="385E6EF5"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 xml:space="preserve">*Para Emprendimiento: Hasta </w:t>
            </w:r>
            <w:r>
              <w:rPr>
                <w:rFonts w:ascii="Arial" w:hAnsi="Arial" w:cs="Arial"/>
                <w:sz w:val="24"/>
                <w:szCs w:val="24"/>
                <w:lang w:val="es-GT"/>
              </w:rPr>
              <w:t>36</w:t>
            </w:r>
            <w:r w:rsidRPr="00C041A1">
              <w:rPr>
                <w:rFonts w:ascii="Arial" w:hAnsi="Arial" w:cs="Arial"/>
                <w:sz w:val="24"/>
                <w:szCs w:val="24"/>
                <w:lang w:val="es-GT"/>
              </w:rPr>
              <w:t xml:space="preserve"> meses </w:t>
            </w:r>
          </w:p>
        </w:tc>
      </w:tr>
      <w:tr w:rsidR="0030007F" w:rsidRPr="00C041A1" w14:paraId="11593137" w14:textId="77777777" w:rsidTr="00FA6DF2">
        <w:trPr>
          <w:jc w:val="center"/>
        </w:trPr>
        <w:tc>
          <w:tcPr>
            <w:tcW w:w="2122" w:type="dxa"/>
            <w:shd w:val="clear" w:color="auto" w:fill="FFFFFF"/>
          </w:tcPr>
          <w:p w14:paraId="6095D8E9"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 xml:space="preserve">Población Objetivo: </w:t>
            </w:r>
          </w:p>
        </w:tc>
        <w:tc>
          <w:tcPr>
            <w:tcW w:w="6667" w:type="dxa"/>
          </w:tcPr>
          <w:p w14:paraId="6FAF4519" w14:textId="41011E1B" w:rsidR="0030007F" w:rsidRPr="00F70286" w:rsidRDefault="0030007F" w:rsidP="00FA6DF2">
            <w:pPr>
              <w:jc w:val="both"/>
              <w:rPr>
                <w:rFonts w:ascii="Arial" w:hAnsi="Arial" w:cs="Arial"/>
                <w:sz w:val="24"/>
                <w:szCs w:val="24"/>
                <w:lang w:val="es-GT"/>
              </w:rPr>
            </w:pPr>
            <w:r w:rsidRPr="00F70286">
              <w:rPr>
                <w:rFonts w:ascii="Arial" w:hAnsi="Arial" w:cs="Arial"/>
                <w:sz w:val="24"/>
                <w:szCs w:val="24"/>
                <w:lang w:val="es-GT"/>
              </w:rPr>
              <w:t>Mujer cabeza de familia</w:t>
            </w:r>
            <w:r>
              <w:rPr>
                <w:rFonts w:ascii="Arial" w:hAnsi="Arial" w:cs="Arial"/>
                <w:sz w:val="24"/>
                <w:szCs w:val="24"/>
                <w:lang w:val="es-GT"/>
              </w:rPr>
              <w:t xml:space="preserve"> entre 18 y 65 años</w:t>
            </w:r>
            <w:r w:rsidRPr="00F70286">
              <w:rPr>
                <w:rFonts w:ascii="Arial" w:hAnsi="Arial" w:cs="Arial"/>
                <w:sz w:val="24"/>
                <w:szCs w:val="24"/>
                <w:lang w:val="es-GT"/>
              </w:rPr>
              <w:t xml:space="preserve">, que su actividad productiva esté ubicada en la zona urbana o rural de Bucaramanga. En caso de los negocios virtuales, es necesario que </w:t>
            </w:r>
            <w:r w:rsidR="00F46CA0">
              <w:rPr>
                <w:rFonts w:ascii="Arial" w:hAnsi="Arial" w:cs="Arial"/>
                <w:sz w:val="24"/>
                <w:szCs w:val="24"/>
                <w:lang w:val="es-GT"/>
              </w:rPr>
              <w:t>la</w:t>
            </w:r>
            <w:r w:rsidRPr="00F70286">
              <w:rPr>
                <w:rFonts w:ascii="Arial" w:hAnsi="Arial" w:cs="Arial"/>
                <w:sz w:val="24"/>
                <w:szCs w:val="24"/>
                <w:lang w:val="es-GT"/>
              </w:rPr>
              <w:t xml:space="preserve"> beneficiari</w:t>
            </w:r>
            <w:r w:rsidR="00F46CA0">
              <w:rPr>
                <w:rFonts w:ascii="Arial" w:hAnsi="Arial" w:cs="Arial"/>
                <w:sz w:val="24"/>
                <w:szCs w:val="24"/>
                <w:lang w:val="es-GT"/>
              </w:rPr>
              <w:t>a</w:t>
            </w:r>
            <w:r w:rsidRPr="00F70286">
              <w:rPr>
                <w:rFonts w:ascii="Arial" w:hAnsi="Arial" w:cs="Arial"/>
                <w:sz w:val="24"/>
                <w:szCs w:val="24"/>
                <w:lang w:val="es-GT"/>
              </w:rPr>
              <w:t xml:space="preserve"> resida en el municipio de Bucaramanga. </w:t>
            </w:r>
          </w:p>
          <w:p w14:paraId="31FAC3D9" w14:textId="77777777" w:rsidR="0030007F" w:rsidRPr="00F70286" w:rsidRDefault="0030007F" w:rsidP="00FA6DF2">
            <w:pPr>
              <w:jc w:val="both"/>
              <w:rPr>
                <w:rFonts w:ascii="Arial" w:hAnsi="Arial" w:cs="Arial"/>
                <w:sz w:val="24"/>
                <w:szCs w:val="24"/>
                <w:lang w:val="es-GT"/>
              </w:rPr>
            </w:pPr>
            <w:r w:rsidRPr="00F70286">
              <w:rPr>
                <w:rFonts w:ascii="Arial" w:hAnsi="Arial" w:cs="Arial"/>
                <w:sz w:val="24"/>
                <w:szCs w:val="24"/>
                <w:lang w:val="es-GT"/>
              </w:rPr>
              <w:t xml:space="preserve">DEFINICION MUJER CABEZA DE FAMILIA LEY 1232 DE 2008: es Mujer Cabeza de Familia, quien siendo soltera o casada, ejerce la jefatura femenina de hogar y tiene bajo su cargo, afectiva, económica o socialmente, en forma permanente, hijos menores propios u otras personas incapaces o incapacitadas para trabajar, ya sea por ausencia permanente o incapacidad física, sensorial, síquica o moral del cónyuge o compañero permanente o deficiencia </w:t>
            </w:r>
            <w:r w:rsidRPr="00F70286">
              <w:rPr>
                <w:rFonts w:ascii="Arial" w:hAnsi="Arial" w:cs="Arial"/>
                <w:sz w:val="24"/>
                <w:szCs w:val="24"/>
                <w:lang w:val="es-GT"/>
              </w:rPr>
              <w:lastRenderedPageBreak/>
              <w:t>sustancial de ayuda de los demás miembros del núcleo familiar.</w:t>
            </w:r>
          </w:p>
          <w:p w14:paraId="7C3827BB" w14:textId="4F00F2BF" w:rsidR="0030007F" w:rsidRPr="00131295" w:rsidRDefault="0030007F" w:rsidP="00FA6DF2">
            <w:pPr>
              <w:jc w:val="both"/>
              <w:rPr>
                <w:rFonts w:ascii="Arial" w:hAnsi="Arial" w:cs="Arial"/>
                <w:sz w:val="24"/>
                <w:szCs w:val="24"/>
                <w:highlight w:val="yellow"/>
                <w:lang w:val="es-GT"/>
              </w:rPr>
            </w:pPr>
            <w:r w:rsidRPr="00F70286">
              <w:rPr>
                <w:rFonts w:ascii="Arial" w:hAnsi="Arial" w:cs="Arial"/>
                <w:sz w:val="24"/>
                <w:szCs w:val="24"/>
                <w:lang w:val="es-GT"/>
              </w:rPr>
              <w:t xml:space="preserve">FORMA DE DETERMINAR CUMPLIMIENTO DE REQUISITO SEGUN LEY 1232 DE 2008: La condición de Mujer Cabeza de Familia y la cesación de </w:t>
            </w:r>
            <w:proofErr w:type="gramStart"/>
            <w:r w:rsidRPr="00F70286">
              <w:rPr>
                <w:rFonts w:ascii="Arial" w:hAnsi="Arial" w:cs="Arial"/>
                <w:sz w:val="24"/>
                <w:szCs w:val="24"/>
                <w:lang w:val="es-GT"/>
              </w:rPr>
              <w:t>la misma</w:t>
            </w:r>
            <w:proofErr w:type="gramEnd"/>
            <w:r w:rsidRPr="00F70286">
              <w:rPr>
                <w:rFonts w:ascii="Arial" w:hAnsi="Arial" w:cs="Arial"/>
                <w:sz w:val="24"/>
                <w:szCs w:val="24"/>
                <w:lang w:val="es-GT"/>
              </w:rPr>
              <w:t>, desde el momento en que ocurra el respectivo evento, deberá ser declarada ante notario por cada una de ellas, expresando las circunstancias básicas del respectivo caso y sin que por este concepto se causen emolumentos notariales a su cargo.</w:t>
            </w:r>
          </w:p>
        </w:tc>
      </w:tr>
      <w:tr w:rsidR="0030007F" w:rsidRPr="00C041A1" w14:paraId="0273D97E" w14:textId="77777777" w:rsidTr="00FA6DF2">
        <w:trPr>
          <w:jc w:val="center"/>
        </w:trPr>
        <w:tc>
          <w:tcPr>
            <w:tcW w:w="2122" w:type="dxa"/>
            <w:shd w:val="clear" w:color="auto" w:fill="FFFFFF"/>
          </w:tcPr>
          <w:p w14:paraId="25C1BD42"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lastRenderedPageBreak/>
              <w:t>Garantías</w:t>
            </w:r>
          </w:p>
        </w:tc>
        <w:tc>
          <w:tcPr>
            <w:tcW w:w="6667" w:type="dxa"/>
          </w:tcPr>
          <w:p w14:paraId="1486623F"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 xml:space="preserve">Continúan vigentes las mismas garantías señaladas en el literal </w:t>
            </w:r>
            <w:r>
              <w:rPr>
                <w:rFonts w:ascii="Arial" w:hAnsi="Arial" w:cs="Arial"/>
                <w:sz w:val="24"/>
                <w:szCs w:val="24"/>
                <w:lang w:val="es-GT"/>
              </w:rPr>
              <w:t>4 de las presentes políticas, específicamente en lo concerniente a las garantías.</w:t>
            </w:r>
          </w:p>
        </w:tc>
      </w:tr>
      <w:tr w:rsidR="0030007F" w:rsidRPr="00C041A1" w14:paraId="4193F58A" w14:textId="77777777" w:rsidTr="00FA6DF2">
        <w:trPr>
          <w:jc w:val="center"/>
        </w:trPr>
        <w:tc>
          <w:tcPr>
            <w:tcW w:w="2122" w:type="dxa"/>
            <w:shd w:val="clear" w:color="auto" w:fill="FFFFFF"/>
          </w:tcPr>
          <w:p w14:paraId="316B58A4"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Frecuencia de Pago</w:t>
            </w:r>
          </w:p>
        </w:tc>
        <w:tc>
          <w:tcPr>
            <w:tcW w:w="6667" w:type="dxa"/>
          </w:tcPr>
          <w:p w14:paraId="7E346950" w14:textId="77777777"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Mensual</w:t>
            </w:r>
            <w:r>
              <w:rPr>
                <w:rFonts w:ascii="Arial" w:hAnsi="Arial" w:cs="Arial"/>
                <w:sz w:val="24"/>
                <w:szCs w:val="24"/>
                <w:lang w:val="es-GT"/>
              </w:rPr>
              <w:t xml:space="preserve"> – si la unidad productiva está ubicada en zona urbana.</w:t>
            </w:r>
          </w:p>
          <w:p w14:paraId="476D2792" w14:textId="6F9D5B4C" w:rsidR="0030007F" w:rsidRPr="00C041A1" w:rsidRDefault="0030007F" w:rsidP="00FA6DF2">
            <w:pPr>
              <w:jc w:val="both"/>
              <w:rPr>
                <w:rFonts w:ascii="Arial" w:hAnsi="Arial" w:cs="Arial"/>
                <w:sz w:val="24"/>
                <w:szCs w:val="24"/>
                <w:lang w:val="es-GT"/>
              </w:rPr>
            </w:pPr>
            <w:r w:rsidRPr="00C041A1">
              <w:rPr>
                <w:rFonts w:ascii="Arial" w:hAnsi="Arial" w:cs="Arial"/>
                <w:sz w:val="24"/>
                <w:szCs w:val="24"/>
                <w:lang w:val="es-GT"/>
              </w:rPr>
              <w:t>Trimestral</w:t>
            </w:r>
            <w:r>
              <w:rPr>
                <w:rFonts w:ascii="Arial" w:hAnsi="Arial" w:cs="Arial"/>
                <w:sz w:val="24"/>
                <w:szCs w:val="24"/>
                <w:lang w:val="es-GT"/>
              </w:rPr>
              <w:t xml:space="preserve"> - si la unidad productiva está ubicada en zona rural.</w:t>
            </w:r>
          </w:p>
        </w:tc>
      </w:tr>
      <w:tr w:rsidR="0030007F" w:rsidRPr="00DF2424" w14:paraId="5F68FB5F" w14:textId="77777777" w:rsidTr="00FA6DF2">
        <w:trPr>
          <w:jc w:val="center"/>
        </w:trPr>
        <w:tc>
          <w:tcPr>
            <w:tcW w:w="2122" w:type="dxa"/>
            <w:shd w:val="clear" w:color="auto" w:fill="FFFFFF"/>
          </w:tcPr>
          <w:p w14:paraId="643F7F61" w14:textId="77777777" w:rsidR="0030007F" w:rsidRPr="00C041A1" w:rsidRDefault="0030007F" w:rsidP="00FA6DF2">
            <w:pPr>
              <w:rPr>
                <w:rFonts w:ascii="Arial" w:hAnsi="Arial" w:cs="Arial"/>
                <w:sz w:val="24"/>
                <w:szCs w:val="24"/>
                <w:lang w:val="es-GT"/>
              </w:rPr>
            </w:pPr>
            <w:r w:rsidRPr="00C041A1">
              <w:rPr>
                <w:rFonts w:ascii="Arial" w:hAnsi="Arial" w:cs="Arial"/>
                <w:sz w:val="24"/>
                <w:szCs w:val="24"/>
                <w:lang w:val="es-GT"/>
              </w:rPr>
              <w:t>Periodo de Gracia</w:t>
            </w:r>
          </w:p>
        </w:tc>
        <w:tc>
          <w:tcPr>
            <w:tcW w:w="6667" w:type="dxa"/>
          </w:tcPr>
          <w:p w14:paraId="73069AAE" w14:textId="77777777" w:rsidR="0030007F" w:rsidRPr="00C041A1" w:rsidRDefault="0030007F" w:rsidP="00FA6DF2">
            <w:pPr>
              <w:jc w:val="both"/>
              <w:rPr>
                <w:rFonts w:ascii="Arial" w:hAnsi="Arial" w:cs="Arial"/>
                <w:sz w:val="24"/>
                <w:szCs w:val="24"/>
                <w:lang w:val="es-GT"/>
              </w:rPr>
            </w:pPr>
            <w:r>
              <w:rPr>
                <w:rFonts w:ascii="Arial" w:hAnsi="Arial" w:cs="Arial"/>
                <w:sz w:val="24"/>
                <w:szCs w:val="24"/>
                <w:lang w:val="es-GT"/>
              </w:rPr>
              <w:t>Para créditos de emprendimiento máximo h</w:t>
            </w:r>
            <w:r w:rsidRPr="00C041A1">
              <w:rPr>
                <w:rFonts w:ascii="Arial" w:hAnsi="Arial" w:cs="Arial"/>
                <w:sz w:val="24"/>
                <w:szCs w:val="24"/>
                <w:lang w:val="es-GT"/>
              </w:rPr>
              <w:t>asta 6 meses</w:t>
            </w:r>
            <w:r>
              <w:rPr>
                <w:rFonts w:ascii="Arial" w:hAnsi="Arial" w:cs="Arial"/>
                <w:sz w:val="24"/>
                <w:szCs w:val="24"/>
                <w:lang w:val="es-GT"/>
              </w:rPr>
              <w:t xml:space="preserve"> y para créditos de fortalecimiento máximo hasta 3 meses, dependiendo de la solicitud del beneficiario de crédito y del análisis del operador financiero.  </w:t>
            </w:r>
            <w:r w:rsidRPr="006D1A9C">
              <w:rPr>
                <w:rFonts w:ascii="Arial" w:hAnsi="Arial" w:cs="Arial"/>
                <w:sz w:val="24"/>
                <w:szCs w:val="24"/>
                <w:lang w:val="es-GT"/>
              </w:rPr>
              <w:t xml:space="preserve">Durante este periodo el beneficiario de crédito pagará únicamente el concepto de interés mensual del crédito y el pago mensual por seguro de vida; el capital será trasladado al final, es decir se extiende el plazo del crédito en el mismo número de meses del periodo de gracia otorgado. </w:t>
            </w:r>
          </w:p>
        </w:tc>
      </w:tr>
      <w:tr w:rsidR="0030007F" w:rsidRPr="00C041A1" w14:paraId="62279563" w14:textId="77777777" w:rsidTr="00FA6DF2">
        <w:trPr>
          <w:jc w:val="center"/>
        </w:trPr>
        <w:tc>
          <w:tcPr>
            <w:tcW w:w="2122" w:type="dxa"/>
            <w:tcBorders>
              <w:top w:val="single" w:sz="4" w:space="0" w:color="auto"/>
              <w:left w:val="single" w:sz="4" w:space="0" w:color="auto"/>
              <w:bottom w:val="single" w:sz="4" w:space="0" w:color="auto"/>
              <w:right w:val="single" w:sz="4" w:space="0" w:color="auto"/>
            </w:tcBorders>
            <w:shd w:val="clear" w:color="auto" w:fill="FFFFFF"/>
          </w:tcPr>
          <w:p w14:paraId="59805695" w14:textId="77777777" w:rsidR="0030007F" w:rsidRPr="00C041A1" w:rsidRDefault="0030007F" w:rsidP="00FA6DF2">
            <w:pPr>
              <w:rPr>
                <w:rFonts w:ascii="Arial" w:hAnsi="Arial" w:cs="Arial"/>
                <w:sz w:val="24"/>
                <w:szCs w:val="24"/>
                <w:lang w:val="es-GT"/>
              </w:rPr>
            </w:pPr>
            <w:r>
              <w:rPr>
                <w:rFonts w:ascii="Arial" w:hAnsi="Arial" w:cs="Arial"/>
                <w:sz w:val="24"/>
                <w:szCs w:val="24"/>
                <w:lang w:val="es-GT"/>
              </w:rPr>
              <w:t>Renovaciones</w:t>
            </w:r>
          </w:p>
        </w:tc>
        <w:tc>
          <w:tcPr>
            <w:tcW w:w="6667" w:type="dxa"/>
            <w:tcBorders>
              <w:top w:val="single" w:sz="4" w:space="0" w:color="auto"/>
              <w:left w:val="single" w:sz="4" w:space="0" w:color="auto"/>
              <w:bottom w:val="single" w:sz="4" w:space="0" w:color="auto"/>
              <w:right w:val="single" w:sz="4" w:space="0" w:color="auto"/>
            </w:tcBorders>
          </w:tcPr>
          <w:p w14:paraId="2B8681A0" w14:textId="77777777" w:rsidR="0030007F" w:rsidRPr="00C041A1" w:rsidRDefault="0030007F" w:rsidP="00FA6DF2">
            <w:pPr>
              <w:jc w:val="both"/>
              <w:rPr>
                <w:rFonts w:ascii="Arial" w:hAnsi="Arial" w:cs="Arial"/>
                <w:sz w:val="24"/>
                <w:szCs w:val="24"/>
                <w:lang w:val="es-GT"/>
              </w:rPr>
            </w:pPr>
            <w:r>
              <w:rPr>
                <w:rFonts w:ascii="Arial" w:hAnsi="Arial" w:cs="Arial"/>
                <w:sz w:val="24"/>
                <w:szCs w:val="24"/>
                <w:lang w:val="es-GT"/>
              </w:rPr>
              <w:t xml:space="preserve">Para acceder a esta línea especial en el caso de quienes renovar su crédito, deberán tener un buen comportamiento de pago de sus obligaciones, </w:t>
            </w:r>
            <w:proofErr w:type="gramStart"/>
            <w:r>
              <w:rPr>
                <w:rFonts w:ascii="Arial" w:hAnsi="Arial" w:cs="Arial"/>
                <w:sz w:val="24"/>
                <w:szCs w:val="24"/>
                <w:lang w:val="es-GT"/>
              </w:rPr>
              <w:t>de acuerdo a</w:t>
            </w:r>
            <w:proofErr w:type="gramEnd"/>
            <w:r>
              <w:rPr>
                <w:rFonts w:ascii="Arial" w:hAnsi="Arial" w:cs="Arial"/>
                <w:sz w:val="24"/>
                <w:szCs w:val="24"/>
                <w:lang w:val="es-GT"/>
              </w:rPr>
              <w:t xml:space="preserve"> concepto dado por el operador financiero.  Las demás condiciones para acceder a </w:t>
            </w:r>
            <w:proofErr w:type="gramStart"/>
            <w:r>
              <w:rPr>
                <w:rFonts w:ascii="Arial" w:hAnsi="Arial" w:cs="Arial"/>
                <w:sz w:val="24"/>
                <w:szCs w:val="24"/>
                <w:lang w:val="es-GT"/>
              </w:rPr>
              <w:t>renovación,</w:t>
            </w:r>
            <w:proofErr w:type="gramEnd"/>
            <w:r>
              <w:rPr>
                <w:rFonts w:ascii="Arial" w:hAnsi="Arial" w:cs="Arial"/>
                <w:sz w:val="24"/>
                <w:szCs w:val="24"/>
                <w:lang w:val="es-GT"/>
              </w:rPr>
              <w:t xml:space="preserve"> se mantienen vigentes, de acuerdo a lo establecido en el presente documento literal 3.10.</w:t>
            </w:r>
          </w:p>
        </w:tc>
      </w:tr>
    </w:tbl>
    <w:p w14:paraId="239AF4FF" w14:textId="77777777" w:rsidR="0030007F" w:rsidRPr="00DF2424" w:rsidRDefault="0030007F" w:rsidP="0030007F">
      <w:pPr>
        <w:pStyle w:val="Encabezado"/>
        <w:jc w:val="both"/>
        <w:outlineLvl w:val="0"/>
        <w:rPr>
          <w:rFonts w:ascii="Arial" w:hAnsi="Arial" w:cs="Arial"/>
          <w:b/>
          <w:sz w:val="24"/>
          <w:szCs w:val="24"/>
        </w:rPr>
      </w:pPr>
    </w:p>
    <w:p w14:paraId="01E92E9A" w14:textId="047636FB" w:rsidR="006012DA" w:rsidRDefault="006012DA" w:rsidP="00A73267">
      <w:pPr>
        <w:spacing w:after="0" w:line="240" w:lineRule="auto"/>
        <w:jc w:val="both"/>
        <w:rPr>
          <w:rFonts w:ascii="Arial" w:hAnsi="Arial" w:cs="Arial"/>
          <w:b/>
          <w:sz w:val="24"/>
          <w:szCs w:val="24"/>
        </w:rPr>
      </w:pPr>
    </w:p>
    <w:p w14:paraId="4627FB3F" w14:textId="06DE8558" w:rsidR="0048558F" w:rsidRDefault="0048558F" w:rsidP="00A73267">
      <w:pPr>
        <w:spacing w:after="0" w:line="240" w:lineRule="auto"/>
        <w:jc w:val="both"/>
        <w:rPr>
          <w:rFonts w:ascii="Arial" w:hAnsi="Arial" w:cs="Arial"/>
          <w:b/>
          <w:sz w:val="24"/>
          <w:szCs w:val="24"/>
        </w:rPr>
      </w:pPr>
    </w:p>
    <w:p w14:paraId="21AE3233" w14:textId="77777777" w:rsidR="0048558F" w:rsidRPr="00A73267" w:rsidRDefault="0048558F" w:rsidP="00A73267">
      <w:pPr>
        <w:spacing w:after="0" w:line="240" w:lineRule="auto"/>
        <w:jc w:val="both"/>
        <w:rPr>
          <w:rFonts w:ascii="Arial" w:hAnsi="Arial" w:cs="Arial"/>
          <w:b/>
          <w:sz w:val="24"/>
          <w:szCs w:val="24"/>
        </w:rPr>
      </w:pPr>
    </w:p>
    <w:p w14:paraId="5DE20623" w14:textId="380055F5" w:rsidR="00DF2424" w:rsidRPr="005A07D2" w:rsidRDefault="00DF2424" w:rsidP="00586A66">
      <w:pPr>
        <w:pStyle w:val="Prrafodelista"/>
        <w:numPr>
          <w:ilvl w:val="0"/>
          <w:numId w:val="1"/>
        </w:numPr>
        <w:spacing w:after="0" w:line="240" w:lineRule="auto"/>
        <w:contextualSpacing w:val="0"/>
        <w:jc w:val="both"/>
        <w:rPr>
          <w:rFonts w:ascii="Arial" w:hAnsi="Arial" w:cs="Arial"/>
          <w:b/>
          <w:sz w:val="24"/>
          <w:szCs w:val="24"/>
        </w:rPr>
      </w:pPr>
      <w:r w:rsidRPr="005A07D2">
        <w:rPr>
          <w:rFonts w:ascii="Arial" w:hAnsi="Arial" w:cs="Arial"/>
          <w:b/>
          <w:sz w:val="24"/>
          <w:szCs w:val="24"/>
        </w:rPr>
        <w:lastRenderedPageBreak/>
        <w:t xml:space="preserve">Vigencia </w:t>
      </w:r>
    </w:p>
    <w:p w14:paraId="5DE20625" w14:textId="0F8E8164" w:rsidR="00DF2424" w:rsidRPr="005A07D2" w:rsidRDefault="00DF2424" w:rsidP="00DF2424">
      <w:pPr>
        <w:jc w:val="both"/>
        <w:rPr>
          <w:rFonts w:ascii="Arial" w:hAnsi="Arial" w:cs="Arial"/>
          <w:sz w:val="24"/>
          <w:szCs w:val="24"/>
        </w:rPr>
      </w:pPr>
      <w:r w:rsidRPr="005A07D2">
        <w:rPr>
          <w:rFonts w:ascii="Arial" w:hAnsi="Arial" w:cs="Arial"/>
          <w:sz w:val="24"/>
          <w:szCs w:val="24"/>
        </w:rPr>
        <w:t>Las presentes políticas y condiciones rigen a partir de la fecha</w:t>
      </w:r>
      <w:r w:rsidR="00301C59" w:rsidRPr="005A07D2">
        <w:rPr>
          <w:rFonts w:ascii="Arial" w:hAnsi="Arial" w:cs="Arial"/>
          <w:sz w:val="24"/>
          <w:szCs w:val="24"/>
        </w:rPr>
        <w:t xml:space="preserve"> de su aprobación y</w:t>
      </w:r>
      <w:r w:rsidR="00752C86" w:rsidRPr="005A07D2">
        <w:rPr>
          <w:rFonts w:ascii="Arial" w:hAnsi="Arial" w:cs="Arial"/>
          <w:sz w:val="24"/>
          <w:szCs w:val="24"/>
        </w:rPr>
        <w:t xml:space="preserve"> adopción mediante resolución</w:t>
      </w:r>
      <w:r w:rsidRPr="005A07D2">
        <w:rPr>
          <w:rFonts w:ascii="Arial" w:hAnsi="Arial" w:cs="Arial"/>
          <w:sz w:val="24"/>
          <w:szCs w:val="24"/>
        </w:rPr>
        <w:t xml:space="preserve"> y deberá darse cumplimiento por parte de los operadores que </w:t>
      </w:r>
      <w:r w:rsidR="002C554F">
        <w:rPr>
          <w:rFonts w:ascii="Arial" w:hAnsi="Arial" w:cs="Arial"/>
          <w:sz w:val="24"/>
          <w:szCs w:val="24"/>
        </w:rPr>
        <w:t xml:space="preserve">tengan suscritos o suscriban </w:t>
      </w:r>
      <w:r w:rsidRPr="005A07D2">
        <w:rPr>
          <w:rFonts w:ascii="Arial" w:hAnsi="Arial" w:cs="Arial"/>
          <w:sz w:val="24"/>
          <w:szCs w:val="24"/>
        </w:rPr>
        <w:t>convenios o contratos con el IMEBU para el otorgamiento de créditos en cualquiera de sus líneas</w:t>
      </w:r>
      <w:r w:rsidR="00E33AC3">
        <w:rPr>
          <w:rFonts w:ascii="Arial" w:hAnsi="Arial" w:cs="Arial"/>
          <w:sz w:val="24"/>
          <w:szCs w:val="24"/>
        </w:rPr>
        <w:t xml:space="preserve"> de microfinanzas tradicional</w:t>
      </w:r>
      <w:r w:rsidRPr="005A07D2">
        <w:rPr>
          <w:rFonts w:ascii="Arial" w:hAnsi="Arial" w:cs="Arial"/>
          <w:sz w:val="24"/>
          <w:szCs w:val="24"/>
        </w:rPr>
        <w:t xml:space="preserve">.  </w:t>
      </w:r>
      <w:r w:rsidR="0044596B" w:rsidRPr="005A07D2">
        <w:rPr>
          <w:rFonts w:ascii="Arial" w:hAnsi="Arial" w:cs="Arial"/>
          <w:sz w:val="24"/>
          <w:szCs w:val="24"/>
        </w:rPr>
        <w:t xml:space="preserve">Una vez adoptadas las presentes políticas, </w:t>
      </w:r>
      <w:r w:rsidR="0079039F" w:rsidRPr="005A07D2">
        <w:rPr>
          <w:rFonts w:ascii="Arial" w:hAnsi="Arial" w:cs="Arial"/>
          <w:sz w:val="24"/>
          <w:szCs w:val="24"/>
        </w:rPr>
        <w:t>derogan el</w:t>
      </w:r>
      <w:r w:rsidR="00973583" w:rsidRPr="005A07D2">
        <w:rPr>
          <w:rFonts w:ascii="Arial" w:hAnsi="Arial" w:cs="Arial"/>
          <w:sz w:val="24"/>
          <w:szCs w:val="24"/>
        </w:rPr>
        <w:t xml:space="preserve"> documento </w:t>
      </w:r>
      <w:r w:rsidR="006D0373" w:rsidRPr="005A07D2">
        <w:rPr>
          <w:rFonts w:ascii="Arial" w:hAnsi="Arial" w:cs="Arial"/>
          <w:sz w:val="24"/>
          <w:szCs w:val="24"/>
        </w:rPr>
        <w:t>E</w:t>
      </w:r>
      <w:r w:rsidR="001742A4" w:rsidRPr="005A07D2">
        <w:rPr>
          <w:rFonts w:ascii="Arial" w:hAnsi="Arial" w:cs="Arial"/>
          <w:sz w:val="24"/>
          <w:szCs w:val="24"/>
        </w:rPr>
        <w:t xml:space="preserve">-GPE-DT04- Políticas de Crédito </w:t>
      </w:r>
      <w:r w:rsidR="00EB60C4" w:rsidRPr="005A07D2">
        <w:rPr>
          <w:rFonts w:ascii="Arial" w:hAnsi="Arial" w:cs="Arial"/>
          <w:sz w:val="24"/>
          <w:szCs w:val="24"/>
        </w:rPr>
        <w:t xml:space="preserve">convenio 2018 </w:t>
      </w:r>
      <w:r w:rsidR="00362F39" w:rsidRPr="005A07D2">
        <w:rPr>
          <w:rFonts w:ascii="Arial" w:hAnsi="Arial" w:cs="Arial"/>
          <w:sz w:val="24"/>
          <w:szCs w:val="24"/>
        </w:rPr>
        <w:t>en adelante -</w:t>
      </w:r>
      <w:r w:rsidR="00EB60C4" w:rsidRPr="005A07D2">
        <w:rPr>
          <w:rFonts w:ascii="Arial" w:hAnsi="Arial" w:cs="Arial"/>
          <w:sz w:val="24"/>
          <w:szCs w:val="24"/>
        </w:rPr>
        <w:t xml:space="preserve">Versión </w:t>
      </w:r>
      <w:r w:rsidR="00E33AC3">
        <w:rPr>
          <w:rFonts w:ascii="Arial" w:hAnsi="Arial" w:cs="Arial"/>
          <w:sz w:val="24"/>
          <w:szCs w:val="24"/>
        </w:rPr>
        <w:t>4</w:t>
      </w:r>
      <w:r w:rsidR="00EB60C4" w:rsidRPr="005A07D2">
        <w:rPr>
          <w:rFonts w:ascii="Arial" w:hAnsi="Arial" w:cs="Arial"/>
          <w:sz w:val="24"/>
          <w:szCs w:val="24"/>
        </w:rPr>
        <w:t xml:space="preserve">, </w:t>
      </w:r>
      <w:r w:rsidRPr="005A07D2">
        <w:rPr>
          <w:rFonts w:ascii="Arial" w:hAnsi="Arial" w:cs="Arial"/>
          <w:sz w:val="24"/>
          <w:szCs w:val="24"/>
        </w:rPr>
        <w:t>adoptadas mediante Resolución No. 0</w:t>
      </w:r>
      <w:r w:rsidR="00BB31DA">
        <w:rPr>
          <w:rFonts w:ascii="Arial" w:hAnsi="Arial" w:cs="Arial"/>
          <w:sz w:val="24"/>
          <w:szCs w:val="24"/>
        </w:rPr>
        <w:t>42</w:t>
      </w:r>
      <w:r w:rsidRPr="005A07D2">
        <w:rPr>
          <w:rFonts w:ascii="Arial" w:hAnsi="Arial" w:cs="Arial"/>
          <w:sz w:val="24"/>
          <w:szCs w:val="24"/>
        </w:rPr>
        <w:t xml:space="preserve"> del</w:t>
      </w:r>
      <w:r w:rsidR="00752C86" w:rsidRPr="005A07D2">
        <w:rPr>
          <w:rFonts w:ascii="Arial" w:hAnsi="Arial" w:cs="Arial"/>
          <w:sz w:val="24"/>
          <w:szCs w:val="24"/>
        </w:rPr>
        <w:t xml:space="preserve"> </w:t>
      </w:r>
      <w:r w:rsidR="00BB31DA">
        <w:rPr>
          <w:rFonts w:ascii="Arial" w:hAnsi="Arial" w:cs="Arial"/>
          <w:sz w:val="24"/>
          <w:szCs w:val="24"/>
        </w:rPr>
        <w:t>1</w:t>
      </w:r>
      <w:r w:rsidR="007804B6" w:rsidRPr="005A07D2">
        <w:rPr>
          <w:rFonts w:ascii="Arial" w:hAnsi="Arial" w:cs="Arial"/>
          <w:sz w:val="24"/>
          <w:szCs w:val="24"/>
        </w:rPr>
        <w:t>4</w:t>
      </w:r>
      <w:r w:rsidRPr="005A07D2">
        <w:rPr>
          <w:rFonts w:ascii="Arial" w:hAnsi="Arial" w:cs="Arial"/>
          <w:sz w:val="24"/>
          <w:szCs w:val="24"/>
        </w:rPr>
        <w:t xml:space="preserve"> de </w:t>
      </w:r>
      <w:r w:rsidR="00BB31DA">
        <w:rPr>
          <w:rFonts w:ascii="Arial" w:hAnsi="Arial" w:cs="Arial"/>
          <w:sz w:val="24"/>
          <w:szCs w:val="24"/>
        </w:rPr>
        <w:t xml:space="preserve">abril </w:t>
      </w:r>
      <w:r w:rsidRPr="005A07D2">
        <w:rPr>
          <w:rFonts w:ascii="Arial" w:hAnsi="Arial" w:cs="Arial"/>
          <w:sz w:val="24"/>
          <w:szCs w:val="24"/>
        </w:rPr>
        <w:t>de 20</w:t>
      </w:r>
      <w:r w:rsidR="00BB31DA">
        <w:rPr>
          <w:rFonts w:ascii="Arial" w:hAnsi="Arial" w:cs="Arial"/>
          <w:sz w:val="24"/>
          <w:szCs w:val="24"/>
        </w:rPr>
        <w:t>20</w:t>
      </w:r>
      <w:r w:rsidR="00EB60C4" w:rsidRPr="005A07D2">
        <w:rPr>
          <w:rFonts w:ascii="Arial" w:hAnsi="Arial" w:cs="Arial"/>
          <w:sz w:val="24"/>
          <w:szCs w:val="24"/>
        </w:rPr>
        <w:t>.</w:t>
      </w:r>
      <w:r w:rsidRPr="005A07D2">
        <w:rPr>
          <w:rFonts w:ascii="Arial" w:hAnsi="Arial" w:cs="Arial"/>
          <w:sz w:val="24"/>
          <w:szCs w:val="24"/>
        </w:rPr>
        <w:t xml:space="preserve"> </w:t>
      </w:r>
    </w:p>
    <w:p w14:paraId="5DE20627" w14:textId="77777777" w:rsidR="00B063A1" w:rsidRPr="00DF2424" w:rsidRDefault="00B063A1" w:rsidP="00BD1ECE">
      <w:pPr>
        <w:spacing w:line="360" w:lineRule="auto"/>
        <w:jc w:val="both"/>
        <w:rPr>
          <w:rFonts w:ascii="Arial" w:hAnsi="Arial" w:cs="Arial"/>
          <w:sz w:val="24"/>
          <w:szCs w:val="24"/>
        </w:rPr>
      </w:pPr>
      <w:r w:rsidRPr="00DF2424">
        <w:rPr>
          <w:rFonts w:ascii="Arial" w:hAnsi="Arial" w:cs="Arial"/>
          <w:sz w:val="24"/>
          <w:szCs w:val="24"/>
        </w:rPr>
        <w:t>Firma,</w:t>
      </w:r>
    </w:p>
    <w:p w14:paraId="5DE2062B" w14:textId="77777777" w:rsidR="00B063A1" w:rsidRPr="00DF2424" w:rsidRDefault="00B063A1" w:rsidP="0006183E">
      <w:pPr>
        <w:pStyle w:val="Sinespaciado"/>
      </w:pPr>
      <w:r w:rsidRPr="00DF2424">
        <w:t>__________________________________</w:t>
      </w:r>
    </w:p>
    <w:p w14:paraId="5DE2062C" w14:textId="5697A079" w:rsidR="00B063A1" w:rsidRDefault="0006183E" w:rsidP="0006183E">
      <w:pPr>
        <w:pStyle w:val="Sinespaciado"/>
        <w:rPr>
          <w:b/>
        </w:rPr>
      </w:pPr>
      <w:r>
        <w:rPr>
          <w:b/>
        </w:rPr>
        <w:t>ISABEL CRISTINA RINCÓN RODRIGUEZ</w:t>
      </w:r>
    </w:p>
    <w:p w14:paraId="11F41BB9" w14:textId="025636FA" w:rsidR="00110F3A" w:rsidRDefault="0006183E" w:rsidP="00B063A1">
      <w:pPr>
        <w:spacing w:line="240" w:lineRule="auto"/>
        <w:jc w:val="both"/>
        <w:rPr>
          <w:rFonts w:ascii="Arial" w:hAnsi="Arial" w:cs="Arial"/>
          <w:b/>
          <w:sz w:val="24"/>
          <w:szCs w:val="24"/>
        </w:rPr>
      </w:pPr>
      <w:r>
        <w:rPr>
          <w:rFonts w:ascii="Arial" w:hAnsi="Arial" w:cs="Arial"/>
          <w:b/>
          <w:sz w:val="24"/>
          <w:szCs w:val="24"/>
        </w:rPr>
        <w:t>Directora General</w:t>
      </w:r>
    </w:p>
    <w:p w14:paraId="4087D6AF" w14:textId="7F00C51A" w:rsidR="00110F3A" w:rsidRDefault="00110F3A" w:rsidP="00A73267">
      <w:pPr>
        <w:pStyle w:val="Sinespaciado"/>
      </w:pPr>
    </w:p>
    <w:p w14:paraId="5B967EAA" w14:textId="1B52C0BC" w:rsidR="0006183E" w:rsidRDefault="00110F3A" w:rsidP="00A73267">
      <w:pPr>
        <w:pStyle w:val="Sinespaciado"/>
        <w:rPr>
          <w:sz w:val="16"/>
          <w:szCs w:val="16"/>
        </w:rPr>
      </w:pPr>
      <w:r w:rsidRPr="00110F3A">
        <w:rPr>
          <w:sz w:val="16"/>
          <w:szCs w:val="16"/>
        </w:rPr>
        <w:t>Proyecto y revisó componente técnico: DEICY HERNÁNDEZ GAMA</w:t>
      </w:r>
      <w:r w:rsidR="0004132D">
        <w:rPr>
          <w:sz w:val="16"/>
          <w:szCs w:val="16"/>
        </w:rPr>
        <w:t xml:space="preserve"> – Subdirección Técnica</w:t>
      </w:r>
    </w:p>
    <w:p w14:paraId="50B8ADC9" w14:textId="0AF3EDEA" w:rsidR="0004132D" w:rsidRPr="00110F3A" w:rsidRDefault="0004132D" w:rsidP="00A73267">
      <w:pPr>
        <w:pStyle w:val="Sinespaciado"/>
        <w:rPr>
          <w:sz w:val="16"/>
          <w:szCs w:val="16"/>
        </w:rPr>
      </w:pPr>
      <w:r w:rsidRPr="0004132D">
        <w:rPr>
          <w:sz w:val="16"/>
          <w:szCs w:val="16"/>
        </w:rPr>
        <w:t>Proy</w:t>
      </w:r>
      <w:r>
        <w:rPr>
          <w:sz w:val="16"/>
          <w:szCs w:val="16"/>
        </w:rPr>
        <w:t xml:space="preserve">ecto y revisó componente jurídico: ROBERTO PABLO BELTRÁN FLOREZ – </w:t>
      </w:r>
      <w:proofErr w:type="gramStart"/>
      <w:r>
        <w:rPr>
          <w:sz w:val="16"/>
          <w:szCs w:val="16"/>
        </w:rPr>
        <w:t>Jefe</w:t>
      </w:r>
      <w:proofErr w:type="gramEnd"/>
      <w:r>
        <w:rPr>
          <w:sz w:val="16"/>
          <w:szCs w:val="16"/>
        </w:rPr>
        <w:t xml:space="preserve"> oficina jurídica.</w:t>
      </w:r>
    </w:p>
    <w:sectPr w:rsidR="0004132D" w:rsidRPr="00110F3A" w:rsidSect="00A14A14">
      <w:headerReference w:type="default" r:id="rId8"/>
      <w:footerReference w:type="default" r:id="rId9"/>
      <w:headerReference w:type="first" r:id="rId10"/>
      <w:footerReference w:type="first" r:id="rId11"/>
      <w:pgSz w:w="12240" w:h="15840" w:code="1"/>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A00021" w14:textId="77777777" w:rsidR="006529F7" w:rsidRDefault="006529F7" w:rsidP="009718F5">
      <w:pPr>
        <w:spacing w:after="0" w:line="240" w:lineRule="auto"/>
      </w:pPr>
      <w:r>
        <w:separator/>
      </w:r>
    </w:p>
  </w:endnote>
  <w:endnote w:type="continuationSeparator" w:id="0">
    <w:p w14:paraId="719607FA" w14:textId="77777777" w:rsidR="006529F7" w:rsidRDefault="006529F7" w:rsidP="00971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E2064B" w14:textId="77777777" w:rsidR="006B2A34" w:rsidRDefault="006B2A34">
    <w:pPr>
      <w:pStyle w:val="Piedepgina"/>
    </w:pPr>
    <w:r w:rsidRPr="000322C4">
      <w:rPr>
        <w:noProof/>
        <w:lang w:val="en-US"/>
      </w:rPr>
      <mc:AlternateContent>
        <mc:Choice Requires="wpg">
          <w:drawing>
            <wp:anchor distT="0" distB="0" distL="114300" distR="114300" simplePos="0" relativeHeight="251659264" behindDoc="0" locked="0" layoutInCell="1" allowOverlap="1" wp14:anchorId="5DE20660" wp14:editId="5DE20661">
              <wp:simplePos x="0" y="0"/>
              <wp:positionH relativeFrom="column">
                <wp:posOffset>-222885</wp:posOffset>
              </wp:positionH>
              <wp:positionV relativeFrom="paragraph">
                <wp:posOffset>-83820</wp:posOffset>
              </wp:positionV>
              <wp:extent cx="6360495" cy="603222"/>
              <wp:effectExtent l="0" t="0" r="0" b="6985"/>
              <wp:wrapNone/>
              <wp:docPr id="2" name="Grupo 2"/>
              <wp:cNvGraphicFramePr/>
              <a:graphic xmlns:a="http://schemas.openxmlformats.org/drawingml/2006/main">
                <a:graphicData uri="http://schemas.microsoft.com/office/word/2010/wordprocessingGroup">
                  <wpg:wgp>
                    <wpg:cNvGrpSpPr/>
                    <wpg:grpSpPr>
                      <a:xfrm>
                        <a:off x="0" y="0"/>
                        <a:ext cx="6360495" cy="603222"/>
                        <a:chOff x="0" y="0"/>
                        <a:chExt cx="7554926" cy="603222"/>
                      </a:xfrm>
                    </wpg:grpSpPr>
                    <wps:wsp>
                      <wps:cNvPr id="4" name="CuadroTexto 4"/>
                      <wps:cNvSpPr txBox="1"/>
                      <wps:spPr>
                        <a:xfrm>
                          <a:off x="214326" y="26141"/>
                          <a:ext cx="7340600" cy="577081"/>
                        </a:xfrm>
                        <a:prstGeom prst="rect">
                          <a:avLst/>
                        </a:prstGeom>
                        <a:noFill/>
                      </wps:spPr>
                      <wps:txbx>
                        <w:txbxContent>
                          <w:p w14:paraId="5DE20664" w14:textId="77777777" w:rsidR="006B2A34" w:rsidRDefault="006B2A34" w:rsidP="00D056DD">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Instituto Municipal de Empleo y Fomento Empresarial del Municipio de Bucaramanga – IMEBU</w:t>
                            </w:r>
                          </w:p>
                          <w:p w14:paraId="5DE20665" w14:textId="77777777" w:rsidR="006B2A34" w:rsidRDefault="006B2A34" w:rsidP="00D056DD">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Carrera 26 No. 30 – 78 Piso 3 Bucaramanga</w:t>
                            </w:r>
                          </w:p>
                          <w:p w14:paraId="5DE20666" w14:textId="77777777" w:rsidR="006B2A34" w:rsidRDefault="006B2A34" w:rsidP="00D056DD">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 xml:space="preserve">Teléfono: 6706464 – Página web: www.imebu.gov.co  </w:t>
                            </w:r>
                          </w:p>
                        </w:txbxContent>
                      </wps:txbx>
                      <wps:bodyPr wrap="square" rtlCol="0">
                        <a:spAutoFit/>
                      </wps:bodyPr>
                    </wps:wsp>
                    <pic:pic xmlns:pic="http://schemas.openxmlformats.org/drawingml/2006/picture">
                      <pic:nvPicPr>
                        <pic:cNvPr id="5" name="3 Imagen"/>
                        <pic:cNvPicPr>
                          <a:picLocks noChangeAspect="1"/>
                        </pic:cNvPicPr>
                      </pic:nvPicPr>
                      <pic:blipFill rotWithShape="1">
                        <a:blip r:embed="rId1"/>
                        <a:srcRect l="5372" t="30438" r="70273" b="30496"/>
                        <a:stretch/>
                      </pic:blipFill>
                      <pic:spPr>
                        <a:xfrm>
                          <a:off x="0" y="0"/>
                          <a:ext cx="766712" cy="603222"/>
                        </a:xfrm>
                        <a:prstGeom prst="rect">
                          <a:avLst/>
                        </a:prstGeom>
                      </pic:spPr>
                    </pic:pic>
                  </wpg:wgp>
                </a:graphicData>
              </a:graphic>
            </wp:anchor>
          </w:drawing>
        </mc:Choice>
        <mc:Fallback>
          <w:pict>
            <v:group w14:anchorId="5DE20660" id="Grupo 2" o:spid="_x0000_s1026" style="position:absolute;margin-left:-17.55pt;margin-top:-6.6pt;width:500.85pt;height:47.5pt;z-index:251659264" coordsize="75549,60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">
              <v:shapetype id="_x0000_t202" coordsize="21600,21600" o:spt="202" path="m,l,21600r21600,l21600,xe">
                <v:stroke joinstyle="miter"/>
                <v:path gradientshapeok="t" o:connecttype="rect"/>
              </v:shapetype>
              <v:shape id="CuadroTexto 4" o:spid="_x0000_s1027" type="#_x0000_t202" style="position:absolute;left:2143;top:261;width:73406;height:5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44UwQAAANoAAAAPAAAAZHJzL2Rvd25yZXYueG1sRI9Pa8JA&#10;FMTvBb/D8gRvdWOx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OQLjhTBAAAA2gAAAA8AAAAA&#10;AAAAAAAAAAAABwIAAGRycy9kb3ducmV2LnhtbFBLBQYAAAAAAwADALcAAAD1AgAAAAA=&#10;" filled="f" stroked="f">
                <v:textbox style="mso-fit-shape-to-text:t">
                  <w:txbxContent>
                    <w:p w14:paraId="5DE20664" w14:textId="77777777" w:rsidR="006B2A34" w:rsidRDefault="006B2A34" w:rsidP="00D056DD">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Instituto Municipal de Empleo y Fomento Empresarial del Municipio de Bucaramanga – IMEBU</w:t>
                      </w:r>
                    </w:p>
                    <w:p w14:paraId="5DE20665" w14:textId="77777777" w:rsidR="006B2A34" w:rsidRDefault="006B2A34" w:rsidP="00D056DD">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Carrera 26 No. 30 – 78 Piso 3 Bucaramanga</w:t>
                      </w:r>
                    </w:p>
                    <w:p w14:paraId="5DE20666" w14:textId="77777777" w:rsidR="006B2A34" w:rsidRDefault="006B2A34" w:rsidP="00D056DD">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 xml:space="preserve">Teléfono: 6706464 – Página web: www.imebu.gov.co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3 Imagen" o:spid="_x0000_s1028" type="#_x0000_t75" style="position:absolute;width:7667;height:60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">
                <v:imagedata r:id="rId2" o:title="" croptop="19948f" cropbottom="19986f" cropleft="3521f" cropright="46054f"/>
              </v:shap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385"/>
      <w:gridCol w:w="1744"/>
      <w:gridCol w:w="2012"/>
      <w:gridCol w:w="1611"/>
      <w:gridCol w:w="1837"/>
      <w:gridCol w:w="1611"/>
    </w:tblGrid>
    <w:tr w:rsidR="006B2A34" w14:paraId="5DE2065C" w14:textId="77777777" w:rsidTr="009012FA">
      <w:trPr>
        <w:cantSplit/>
        <w:trHeight w:hRule="exact" w:val="358"/>
        <w:jc w:val="center"/>
      </w:trPr>
      <w:tc>
        <w:tcPr>
          <w:tcW w:w="1462" w:type="dxa"/>
          <w:tcBorders>
            <w:top w:val="single" w:sz="4" w:space="0" w:color="auto"/>
            <w:left w:val="single" w:sz="4" w:space="0" w:color="auto"/>
            <w:bottom w:val="single" w:sz="4" w:space="0" w:color="auto"/>
            <w:right w:val="single" w:sz="4" w:space="0" w:color="auto"/>
          </w:tcBorders>
          <w:vAlign w:val="center"/>
          <w:hideMark/>
        </w:tcPr>
        <w:p w14:paraId="5DE20650" w14:textId="77777777" w:rsidR="006B2A34" w:rsidRDefault="006B2A34" w:rsidP="009718F5">
          <w:pPr>
            <w:pStyle w:val="Encabezado"/>
            <w:spacing w:line="276" w:lineRule="auto"/>
            <w:jc w:val="center"/>
            <w:rPr>
              <w:rFonts w:ascii="Arial" w:hAnsi="Arial"/>
              <w:b/>
              <w:sz w:val="14"/>
              <w:szCs w:val="16"/>
              <w:lang w:eastAsia="es-ES"/>
            </w:rPr>
          </w:pPr>
          <w:r>
            <w:rPr>
              <w:rFonts w:ascii="Arial" w:hAnsi="Arial"/>
              <w:b/>
              <w:sz w:val="14"/>
              <w:szCs w:val="16"/>
              <w:lang w:eastAsia="es-ES"/>
            </w:rPr>
            <w:t>ELABORO</w:t>
          </w:r>
        </w:p>
        <w:p w14:paraId="5DE20651" w14:textId="77777777" w:rsidR="006B2A34" w:rsidRDefault="006B2A34" w:rsidP="009718F5">
          <w:pPr>
            <w:pStyle w:val="Encabezado"/>
            <w:spacing w:line="276" w:lineRule="auto"/>
            <w:jc w:val="center"/>
            <w:rPr>
              <w:rFonts w:ascii="Arial" w:hAnsi="Arial"/>
              <w:b/>
              <w:sz w:val="14"/>
              <w:szCs w:val="16"/>
              <w:lang w:eastAsia="es-ES"/>
            </w:rPr>
          </w:pPr>
          <w:r>
            <w:rPr>
              <w:rFonts w:ascii="Arial" w:hAnsi="Arial"/>
              <w:sz w:val="14"/>
              <w:szCs w:val="16"/>
              <w:lang w:eastAsia="es-ES"/>
            </w:rPr>
            <w:t>EQUIPO SIGC</w:t>
          </w:r>
        </w:p>
      </w:tc>
      <w:tc>
        <w:tcPr>
          <w:tcW w:w="1842" w:type="dxa"/>
          <w:tcBorders>
            <w:top w:val="single" w:sz="4" w:space="0" w:color="auto"/>
            <w:left w:val="single" w:sz="4" w:space="0" w:color="auto"/>
            <w:bottom w:val="single" w:sz="4" w:space="0" w:color="auto"/>
            <w:right w:val="single" w:sz="4" w:space="0" w:color="auto"/>
          </w:tcBorders>
          <w:vAlign w:val="center"/>
          <w:hideMark/>
        </w:tcPr>
        <w:p w14:paraId="5DE20652" w14:textId="77777777" w:rsidR="006B2A34" w:rsidRDefault="006B2A34" w:rsidP="009718F5">
          <w:pPr>
            <w:pStyle w:val="Encabezado"/>
            <w:spacing w:line="276" w:lineRule="auto"/>
            <w:jc w:val="center"/>
            <w:rPr>
              <w:rFonts w:ascii="Arial" w:hAnsi="Arial"/>
              <w:b/>
              <w:sz w:val="14"/>
              <w:szCs w:val="16"/>
              <w:lang w:eastAsia="es-ES"/>
            </w:rPr>
          </w:pPr>
          <w:r>
            <w:rPr>
              <w:rFonts w:ascii="Arial" w:hAnsi="Arial"/>
              <w:b/>
              <w:sz w:val="14"/>
              <w:szCs w:val="16"/>
              <w:lang w:eastAsia="es-ES"/>
            </w:rPr>
            <w:t>FECHA</w:t>
          </w:r>
        </w:p>
        <w:p w14:paraId="5DE20653" w14:textId="3D59659C" w:rsidR="006B2A34" w:rsidRDefault="00DF0EC2" w:rsidP="009718F5">
          <w:pPr>
            <w:pStyle w:val="Encabezado"/>
            <w:spacing w:line="276" w:lineRule="auto"/>
            <w:jc w:val="center"/>
            <w:rPr>
              <w:rFonts w:ascii="Arial" w:hAnsi="Arial"/>
              <w:sz w:val="14"/>
              <w:szCs w:val="16"/>
              <w:lang w:eastAsia="es-ES"/>
            </w:rPr>
          </w:pPr>
          <w:r>
            <w:rPr>
              <w:rFonts w:ascii="Arial" w:hAnsi="Arial"/>
              <w:sz w:val="14"/>
              <w:szCs w:val="16"/>
              <w:lang w:eastAsia="es-ES"/>
            </w:rPr>
            <w:t>11</w:t>
          </w:r>
          <w:r w:rsidR="006B2A34">
            <w:rPr>
              <w:rFonts w:ascii="Arial" w:hAnsi="Arial"/>
              <w:sz w:val="14"/>
              <w:szCs w:val="16"/>
              <w:lang w:eastAsia="es-ES"/>
            </w:rPr>
            <w:t>-</w:t>
          </w:r>
          <w:proofErr w:type="gramStart"/>
          <w:r w:rsidR="00552402">
            <w:rPr>
              <w:rFonts w:ascii="Arial" w:hAnsi="Arial"/>
              <w:sz w:val="14"/>
              <w:szCs w:val="16"/>
              <w:lang w:eastAsia="es-ES"/>
            </w:rPr>
            <w:t>A</w:t>
          </w:r>
          <w:r>
            <w:rPr>
              <w:rFonts w:ascii="Arial" w:hAnsi="Arial"/>
              <w:sz w:val="14"/>
              <w:szCs w:val="16"/>
              <w:lang w:eastAsia="es-ES"/>
            </w:rPr>
            <w:t>gosto</w:t>
          </w:r>
          <w:proofErr w:type="gramEnd"/>
          <w:r w:rsidR="006B2A34">
            <w:rPr>
              <w:rFonts w:ascii="Arial" w:hAnsi="Arial"/>
              <w:sz w:val="14"/>
              <w:szCs w:val="16"/>
              <w:lang w:eastAsia="es-ES"/>
            </w:rPr>
            <w:t>-20</w:t>
          </w:r>
          <w:r w:rsidR="00552402">
            <w:rPr>
              <w:rFonts w:ascii="Arial" w:hAnsi="Arial"/>
              <w:sz w:val="14"/>
              <w:szCs w:val="16"/>
              <w:lang w:eastAsia="es-ES"/>
            </w:rPr>
            <w:t>20</w:t>
          </w:r>
        </w:p>
      </w:tc>
      <w:tc>
        <w:tcPr>
          <w:tcW w:w="2127" w:type="dxa"/>
          <w:tcBorders>
            <w:top w:val="single" w:sz="4" w:space="0" w:color="auto"/>
            <w:left w:val="single" w:sz="4" w:space="0" w:color="auto"/>
            <w:bottom w:val="single" w:sz="4" w:space="0" w:color="auto"/>
            <w:right w:val="single" w:sz="4" w:space="0" w:color="auto"/>
          </w:tcBorders>
          <w:vAlign w:val="center"/>
          <w:hideMark/>
        </w:tcPr>
        <w:p w14:paraId="5DE20654" w14:textId="77777777" w:rsidR="006B2A34" w:rsidRDefault="006B2A34" w:rsidP="009718F5">
          <w:pPr>
            <w:pStyle w:val="Encabezado"/>
            <w:spacing w:line="276" w:lineRule="auto"/>
            <w:jc w:val="center"/>
            <w:rPr>
              <w:rFonts w:ascii="Arial" w:hAnsi="Arial"/>
              <w:b/>
              <w:sz w:val="14"/>
              <w:szCs w:val="16"/>
              <w:lang w:eastAsia="es-ES"/>
            </w:rPr>
          </w:pPr>
          <w:r>
            <w:rPr>
              <w:rFonts w:ascii="Arial" w:hAnsi="Arial"/>
              <w:b/>
              <w:sz w:val="14"/>
              <w:szCs w:val="16"/>
              <w:lang w:eastAsia="es-ES"/>
            </w:rPr>
            <w:t>REVISO</w:t>
          </w:r>
        </w:p>
        <w:p w14:paraId="5DE20655" w14:textId="77777777" w:rsidR="006B2A34" w:rsidRDefault="006B2A34" w:rsidP="009718F5">
          <w:pPr>
            <w:pStyle w:val="Encabezado"/>
            <w:spacing w:line="276" w:lineRule="auto"/>
            <w:jc w:val="center"/>
            <w:rPr>
              <w:rFonts w:ascii="Arial" w:hAnsi="Arial"/>
              <w:b/>
              <w:sz w:val="14"/>
              <w:szCs w:val="16"/>
              <w:lang w:eastAsia="es-ES"/>
            </w:rPr>
          </w:pPr>
          <w:r>
            <w:rPr>
              <w:rFonts w:ascii="Arial" w:hAnsi="Arial" w:cs="Arial"/>
              <w:sz w:val="14"/>
              <w:szCs w:val="16"/>
              <w:lang w:eastAsia="es-ES"/>
            </w:rPr>
            <w:t>SUBDIRECCIÓN TÉCNICA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DE20656" w14:textId="77777777" w:rsidR="006B2A34" w:rsidRDefault="006B2A34" w:rsidP="009718F5">
          <w:pPr>
            <w:pStyle w:val="Encabezado"/>
            <w:spacing w:line="276" w:lineRule="auto"/>
            <w:jc w:val="center"/>
            <w:rPr>
              <w:rFonts w:ascii="Arial" w:hAnsi="Arial"/>
              <w:b/>
              <w:sz w:val="14"/>
              <w:szCs w:val="16"/>
              <w:lang w:eastAsia="es-ES"/>
            </w:rPr>
          </w:pPr>
          <w:r>
            <w:rPr>
              <w:rFonts w:ascii="Arial" w:hAnsi="Arial" w:cs="Arial"/>
              <w:sz w:val="14"/>
              <w:szCs w:val="16"/>
              <w:lang w:eastAsia="es-ES"/>
            </w:rPr>
            <w:t xml:space="preserve">  </w:t>
          </w:r>
          <w:r>
            <w:rPr>
              <w:rFonts w:ascii="Arial" w:hAnsi="Arial"/>
              <w:b/>
              <w:sz w:val="14"/>
              <w:szCs w:val="16"/>
              <w:lang w:eastAsia="es-ES"/>
            </w:rPr>
            <w:t>FECHA</w:t>
          </w:r>
        </w:p>
        <w:p w14:paraId="5DE20657" w14:textId="5DA6D243" w:rsidR="006B2A34" w:rsidRDefault="00552402" w:rsidP="009718F5">
          <w:pPr>
            <w:pStyle w:val="Encabezado"/>
            <w:spacing w:line="276" w:lineRule="auto"/>
            <w:jc w:val="center"/>
            <w:rPr>
              <w:rFonts w:ascii="Arial" w:hAnsi="Arial" w:cs="Arial"/>
              <w:sz w:val="14"/>
              <w:szCs w:val="16"/>
              <w:lang w:eastAsia="es-ES"/>
            </w:rPr>
          </w:pPr>
          <w:r>
            <w:rPr>
              <w:rFonts w:ascii="Arial" w:hAnsi="Arial"/>
              <w:sz w:val="14"/>
              <w:szCs w:val="16"/>
              <w:lang w:eastAsia="es-ES"/>
            </w:rPr>
            <w:t>1</w:t>
          </w:r>
          <w:r w:rsidR="00DF0EC2">
            <w:rPr>
              <w:rFonts w:ascii="Arial" w:hAnsi="Arial"/>
              <w:sz w:val="14"/>
              <w:szCs w:val="16"/>
              <w:lang w:eastAsia="es-ES"/>
            </w:rPr>
            <w:t>1</w:t>
          </w:r>
          <w:r w:rsidR="006B2A34">
            <w:rPr>
              <w:rFonts w:ascii="Arial" w:hAnsi="Arial"/>
              <w:sz w:val="14"/>
              <w:szCs w:val="16"/>
              <w:lang w:eastAsia="es-ES"/>
            </w:rPr>
            <w:t>-</w:t>
          </w:r>
          <w:proofErr w:type="gramStart"/>
          <w:r>
            <w:rPr>
              <w:rFonts w:ascii="Arial" w:hAnsi="Arial"/>
              <w:sz w:val="14"/>
              <w:szCs w:val="16"/>
              <w:lang w:eastAsia="es-ES"/>
            </w:rPr>
            <w:t>Abril</w:t>
          </w:r>
          <w:proofErr w:type="gramEnd"/>
          <w:r w:rsidR="006B2A34">
            <w:rPr>
              <w:rFonts w:ascii="Arial" w:hAnsi="Arial"/>
              <w:sz w:val="14"/>
              <w:szCs w:val="16"/>
              <w:lang w:eastAsia="es-ES"/>
            </w:rPr>
            <w:t>-20</w:t>
          </w:r>
          <w:r>
            <w:rPr>
              <w:rFonts w:ascii="Arial" w:hAnsi="Arial"/>
              <w:sz w:val="14"/>
              <w:szCs w:val="16"/>
              <w:lang w:eastAsia="es-ES"/>
            </w:rPr>
            <w:t>20</w:t>
          </w:r>
        </w:p>
      </w:tc>
      <w:tc>
        <w:tcPr>
          <w:tcW w:w="1941" w:type="dxa"/>
          <w:tcBorders>
            <w:top w:val="single" w:sz="4" w:space="0" w:color="auto"/>
            <w:left w:val="single" w:sz="4" w:space="0" w:color="auto"/>
            <w:bottom w:val="single" w:sz="4" w:space="0" w:color="auto"/>
            <w:right w:val="single" w:sz="4" w:space="0" w:color="auto"/>
          </w:tcBorders>
          <w:vAlign w:val="center"/>
          <w:hideMark/>
        </w:tcPr>
        <w:p w14:paraId="5DE20658" w14:textId="77777777" w:rsidR="006B2A34" w:rsidRDefault="006B2A34" w:rsidP="009718F5">
          <w:pPr>
            <w:pStyle w:val="Encabezado"/>
            <w:spacing w:line="276" w:lineRule="auto"/>
            <w:jc w:val="center"/>
            <w:rPr>
              <w:rFonts w:ascii="Arial" w:hAnsi="Arial"/>
              <w:b/>
              <w:sz w:val="14"/>
              <w:szCs w:val="16"/>
              <w:lang w:eastAsia="es-ES"/>
            </w:rPr>
          </w:pPr>
          <w:r>
            <w:rPr>
              <w:rFonts w:ascii="Arial" w:hAnsi="Arial"/>
              <w:b/>
              <w:sz w:val="14"/>
              <w:szCs w:val="16"/>
              <w:lang w:eastAsia="es-ES"/>
            </w:rPr>
            <w:t>APROBÓ</w:t>
          </w:r>
        </w:p>
        <w:p w14:paraId="5DE20659" w14:textId="77777777" w:rsidR="006B2A34" w:rsidRDefault="006B2A34" w:rsidP="009718F5">
          <w:pPr>
            <w:pStyle w:val="Encabezado"/>
            <w:spacing w:line="276" w:lineRule="auto"/>
            <w:jc w:val="center"/>
            <w:rPr>
              <w:rFonts w:ascii="Arial" w:hAnsi="Arial"/>
              <w:b/>
              <w:sz w:val="14"/>
              <w:szCs w:val="16"/>
              <w:lang w:eastAsia="es-ES"/>
            </w:rPr>
          </w:pPr>
          <w:r>
            <w:rPr>
              <w:rFonts w:ascii="Arial" w:hAnsi="Arial"/>
              <w:sz w:val="14"/>
              <w:szCs w:val="16"/>
              <w:lang w:eastAsia="es-ES"/>
            </w:rPr>
            <w:t xml:space="preserve">DIRECTOR GENERAL </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DE2065A" w14:textId="77777777" w:rsidR="006B2A34" w:rsidRDefault="006B2A34" w:rsidP="009718F5">
          <w:pPr>
            <w:pStyle w:val="Encabezado"/>
            <w:spacing w:line="276" w:lineRule="auto"/>
            <w:jc w:val="center"/>
            <w:rPr>
              <w:rFonts w:ascii="Arial" w:hAnsi="Arial"/>
              <w:b/>
              <w:sz w:val="14"/>
              <w:szCs w:val="16"/>
              <w:lang w:eastAsia="es-ES"/>
            </w:rPr>
          </w:pPr>
          <w:r>
            <w:rPr>
              <w:rFonts w:ascii="Arial" w:hAnsi="Arial"/>
              <w:b/>
              <w:sz w:val="14"/>
              <w:szCs w:val="16"/>
              <w:lang w:eastAsia="es-ES"/>
            </w:rPr>
            <w:t>FECHA</w:t>
          </w:r>
        </w:p>
        <w:p w14:paraId="5DE2065B" w14:textId="54DAE794" w:rsidR="006B2A34" w:rsidRDefault="00DF0EC2" w:rsidP="009718F5">
          <w:pPr>
            <w:pStyle w:val="Encabezado"/>
            <w:spacing w:line="276" w:lineRule="auto"/>
            <w:jc w:val="center"/>
            <w:rPr>
              <w:rFonts w:ascii="Arial" w:hAnsi="Arial"/>
              <w:sz w:val="14"/>
              <w:szCs w:val="16"/>
              <w:lang w:eastAsia="es-ES"/>
            </w:rPr>
          </w:pPr>
          <w:r>
            <w:rPr>
              <w:rFonts w:ascii="Arial" w:hAnsi="Arial"/>
              <w:sz w:val="14"/>
              <w:szCs w:val="16"/>
              <w:lang w:eastAsia="es-ES"/>
            </w:rPr>
            <w:t>12</w:t>
          </w:r>
          <w:r w:rsidR="006B2A34">
            <w:rPr>
              <w:rFonts w:ascii="Arial" w:hAnsi="Arial"/>
              <w:sz w:val="14"/>
              <w:szCs w:val="16"/>
              <w:lang w:eastAsia="es-ES"/>
            </w:rPr>
            <w:t>-</w:t>
          </w:r>
          <w:proofErr w:type="gramStart"/>
          <w:r>
            <w:rPr>
              <w:rFonts w:ascii="Arial" w:hAnsi="Arial"/>
              <w:sz w:val="14"/>
              <w:szCs w:val="16"/>
              <w:lang w:eastAsia="es-ES"/>
            </w:rPr>
            <w:t>Agosto</w:t>
          </w:r>
          <w:proofErr w:type="gramEnd"/>
          <w:r w:rsidR="00552402">
            <w:rPr>
              <w:rFonts w:ascii="Arial" w:hAnsi="Arial"/>
              <w:sz w:val="14"/>
              <w:szCs w:val="16"/>
              <w:lang w:eastAsia="es-ES"/>
            </w:rPr>
            <w:t xml:space="preserve"> </w:t>
          </w:r>
          <w:r w:rsidR="006B2A34">
            <w:rPr>
              <w:rFonts w:ascii="Arial" w:hAnsi="Arial"/>
              <w:sz w:val="14"/>
              <w:szCs w:val="16"/>
              <w:lang w:eastAsia="es-ES"/>
            </w:rPr>
            <w:t>-20</w:t>
          </w:r>
          <w:r w:rsidR="00552402">
            <w:rPr>
              <w:rFonts w:ascii="Arial" w:hAnsi="Arial"/>
              <w:sz w:val="14"/>
              <w:szCs w:val="16"/>
              <w:lang w:eastAsia="es-ES"/>
            </w:rPr>
            <w:t>20</w:t>
          </w:r>
        </w:p>
      </w:tc>
    </w:tr>
  </w:tbl>
  <w:p w14:paraId="5DE2065D" w14:textId="77777777" w:rsidR="006B2A34" w:rsidRDefault="006B2A3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FE26B4" w14:textId="77777777" w:rsidR="006529F7" w:rsidRDefault="006529F7" w:rsidP="009718F5">
      <w:pPr>
        <w:spacing w:after="0" w:line="240" w:lineRule="auto"/>
      </w:pPr>
      <w:r>
        <w:separator/>
      </w:r>
    </w:p>
  </w:footnote>
  <w:footnote w:type="continuationSeparator" w:id="0">
    <w:p w14:paraId="3F829F45" w14:textId="77777777" w:rsidR="006529F7" w:rsidRDefault="006529F7" w:rsidP="009718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093" w:type="dxa"/>
      <w:jc w:val="center"/>
      <w:tblCellMar>
        <w:left w:w="70" w:type="dxa"/>
        <w:right w:w="70" w:type="dxa"/>
      </w:tblCellMar>
      <w:tblLook w:val="0000" w:firstRow="0" w:lastRow="0" w:firstColumn="0" w:lastColumn="0" w:noHBand="0" w:noVBand="0"/>
    </w:tblPr>
    <w:tblGrid>
      <w:gridCol w:w="2263"/>
      <w:gridCol w:w="5002"/>
      <w:gridCol w:w="1163"/>
      <w:gridCol w:w="1665"/>
    </w:tblGrid>
    <w:tr w:rsidR="006B2A34" w:rsidRPr="00690219" w14:paraId="5DE20634" w14:textId="77777777" w:rsidTr="00BD1ECE">
      <w:trPr>
        <w:trHeight w:val="507"/>
        <w:jc w:val="center"/>
      </w:trPr>
      <w:tc>
        <w:tcPr>
          <w:tcW w:w="1121" w:type="pct"/>
          <w:vMerge w:val="restart"/>
          <w:tcBorders>
            <w:top w:val="single" w:sz="4" w:space="0" w:color="auto"/>
            <w:left w:val="single" w:sz="4" w:space="0" w:color="auto"/>
            <w:right w:val="single" w:sz="4" w:space="0" w:color="auto"/>
          </w:tcBorders>
          <w:shd w:val="clear" w:color="auto" w:fill="auto"/>
          <w:vAlign w:val="center"/>
        </w:tcPr>
        <w:p w14:paraId="5DE20632" w14:textId="77777777" w:rsidR="006B2A34" w:rsidRPr="00690219" w:rsidRDefault="006B2A34" w:rsidP="009718F5">
          <w:pPr>
            <w:spacing w:after="0" w:line="240" w:lineRule="auto"/>
            <w:jc w:val="center"/>
            <w:rPr>
              <w:rFonts w:ascii="Arial" w:hAnsi="Arial" w:cs="Arial"/>
              <w:b/>
              <w:bCs/>
              <w:sz w:val="18"/>
              <w:szCs w:val="18"/>
            </w:rPr>
          </w:pPr>
          <w:r w:rsidRPr="00690219">
            <w:rPr>
              <w:rFonts w:ascii="Arial" w:hAnsi="Arial" w:cs="Arial"/>
              <w:noProof/>
              <w:sz w:val="18"/>
              <w:szCs w:val="18"/>
              <w:lang w:val="en-US"/>
            </w:rPr>
            <w:drawing>
              <wp:inline distT="0" distB="0" distL="0" distR="0" wp14:anchorId="5DE2065E" wp14:editId="5DE2065F">
                <wp:extent cx="1000664" cy="718923"/>
                <wp:effectExtent l="0" t="0" r="9525" b="5080"/>
                <wp:docPr id="3" name="Imagen 3" descr="F:\IMEBU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F:\IMEBU_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3423" cy="720906"/>
                        </a:xfrm>
                        <a:prstGeom prst="rect">
                          <a:avLst/>
                        </a:prstGeom>
                        <a:noFill/>
                        <a:ln>
                          <a:noFill/>
                        </a:ln>
                      </pic:spPr>
                    </pic:pic>
                  </a:graphicData>
                </a:graphic>
              </wp:inline>
            </w:drawing>
          </w:r>
        </w:p>
      </w:tc>
      <w:tc>
        <w:tcPr>
          <w:tcW w:w="3879"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5DE20633" w14:textId="77777777" w:rsidR="006B2A34" w:rsidRPr="00690219" w:rsidRDefault="006B2A34" w:rsidP="009718F5">
          <w:pPr>
            <w:spacing w:after="0" w:line="240" w:lineRule="auto"/>
            <w:jc w:val="center"/>
            <w:rPr>
              <w:rFonts w:ascii="Arial" w:hAnsi="Arial" w:cs="Arial"/>
              <w:b/>
              <w:bCs/>
              <w:sz w:val="18"/>
              <w:szCs w:val="18"/>
            </w:rPr>
          </w:pPr>
          <w:r w:rsidRPr="00690219">
            <w:rPr>
              <w:rFonts w:ascii="Arial" w:hAnsi="Arial" w:cs="Arial"/>
              <w:b/>
              <w:bCs/>
              <w:sz w:val="18"/>
              <w:szCs w:val="18"/>
            </w:rPr>
            <w:t>INSTITUTO MUNICIPAL DE EMPLEO Y FOMENTO EMPRESARIAL DE BUCARAMANGA</w:t>
          </w:r>
        </w:p>
      </w:tc>
    </w:tr>
    <w:tr w:rsidR="006B2A34" w:rsidRPr="006B2A34" w14:paraId="5DE2063A" w14:textId="77777777" w:rsidTr="00B063A1">
      <w:trPr>
        <w:trHeight w:val="320"/>
        <w:jc w:val="center"/>
      </w:trPr>
      <w:tc>
        <w:tcPr>
          <w:tcW w:w="1121" w:type="pct"/>
          <w:vMerge/>
          <w:tcBorders>
            <w:left w:val="single" w:sz="4" w:space="0" w:color="auto"/>
            <w:right w:val="single" w:sz="4" w:space="0" w:color="auto"/>
          </w:tcBorders>
          <w:shd w:val="clear" w:color="auto" w:fill="auto"/>
          <w:noWrap/>
          <w:vAlign w:val="center"/>
        </w:tcPr>
        <w:p w14:paraId="5DE20635" w14:textId="77777777" w:rsidR="006B2A34" w:rsidRPr="00690219" w:rsidRDefault="006B2A34" w:rsidP="009718F5">
          <w:pPr>
            <w:spacing w:after="0" w:line="240" w:lineRule="auto"/>
            <w:jc w:val="center"/>
            <w:rPr>
              <w:rFonts w:ascii="Arial" w:hAnsi="Arial" w:cs="Arial"/>
              <w:bCs/>
              <w:sz w:val="18"/>
              <w:szCs w:val="18"/>
            </w:rPr>
          </w:pPr>
        </w:p>
      </w:tc>
      <w:tc>
        <w:tcPr>
          <w:tcW w:w="2478" w:type="pct"/>
          <w:vMerge w:val="restart"/>
          <w:tcBorders>
            <w:top w:val="single" w:sz="4" w:space="0" w:color="auto"/>
            <w:left w:val="single" w:sz="4" w:space="0" w:color="auto"/>
            <w:right w:val="single" w:sz="4" w:space="0" w:color="auto"/>
          </w:tcBorders>
          <w:shd w:val="clear" w:color="auto" w:fill="auto"/>
          <w:vAlign w:val="center"/>
        </w:tcPr>
        <w:p w14:paraId="5DE20636" w14:textId="77777777" w:rsidR="006B2A34" w:rsidRDefault="006B2A34" w:rsidP="00FF377A">
          <w:pPr>
            <w:spacing w:after="0" w:line="240" w:lineRule="auto"/>
            <w:jc w:val="center"/>
            <w:rPr>
              <w:rFonts w:ascii="Arial" w:hAnsi="Arial" w:cs="Arial"/>
              <w:b/>
              <w:bCs/>
              <w:sz w:val="24"/>
              <w:szCs w:val="24"/>
            </w:rPr>
          </w:pPr>
          <w:r>
            <w:rPr>
              <w:rFonts w:ascii="Arial" w:hAnsi="Arial" w:cs="Arial"/>
              <w:b/>
              <w:bCs/>
              <w:sz w:val="24"/>
              <w:szCs w:val="24"/>
            </w:rPr>
            <w:t xml:space="preserve">POLÍTICAS DE CRÉDITO – </w:t>
          </w:r>
        </w:p>
        <w:p w14:paraId="5DE20637" w14:textId="77777777" w:rsidR="006B2A34" w:rsidRPr="00690219" w:rsidRDefault="006B2A34" w:rsidP="00FF377A">
          <w:pPr>
            <w:spacing w:after="0" w:line="240" w:lineRule="auto"/>
            <w:jc w:val="center"/>
            <w:rPr>
              <w:rFonts w:ascii="Arial" w:hAnsi="Arial" w:cs="Arial"/>
              <w:b/>
              <w:bCs/>
              <w:sz w:val="24"/>
              <w:szCs w:val="24"/>
            </w:rPr>
          </w:pPr>
          <w:r>
            <w:rPr>
              <w:rFonts w:ascii="Arial" w:hAnsi="Arial" w:cs="Arial"/>
              <w:b/>
              <w:bCs/>
              <w:sz w:val="24"/>
              <w:szCs w:val="24"/>
            </w:rPr>
            <w:t>CO</w:t>
          </w:r>
          <w:r w:rsidR="00450CB1">
            <w:rPr>
              <w:rFonts w:ascii="Arial" w:hAnsi="Arial" w:cs="Arial"/>
              <w:b/>
              <w:bCs/>
              <w:sz w:val="24"/>
              <w:szCs w:val="24"/>
            </w:rPr>
            <w:t>NTRATOS SUSCRITOS DEL AÑO</w:t>
          </w:r>
          <w:r>
            <w:rPr>
              <w:rFonts w:ascii="Arial" w:hAnsi="Arial" w:cs="Arial"/>
              <w:b/>
              <w:bCs/>
              <w:sz w:val="24"/>
              <w:szCs w:val="24"/>
            </w:rPr>
            <w:t xml:space="preserve"> 2018 EN ADELANTE</w:t>
          </w:r>
        </w:p>
      </w:tc>
      <w:tc>
        <w:tcPr>
          <w:tcW w:w="576" w:type="pct"/>
          <w:tcBorders>
            <w:top w:val="single" w:sz="4" w:space="0" w:color="auto"/>
            <w:left w:val="single" w:sz="4" w:space="0" w:color="auto"/>
            <w:bottom w:val="single" w:sz="4" w:space="0" w:color="auto"/>
            <w:right w:val="single" w:sz="4" w:space="0" w:color="auto"/>
          </w:tcBorders>
          <w:shd w:val="clear" w:color="auto" w:fill="auto"/>
          <w:vAlign w:val="center"/>
        </w:tcPr>
        <w:p w14:paraId="5DE20638" w14:textId="77777777" w:rsidR="006B2A34" w:rsidRPr="00690219" w:rsidRDefault="006B2A34" w:rsidP="009718F5">
          <w:pPr>
            <w:spacing w:after="0" w:line="240" w:lineRule="auto"/>
            <w:jc w:val="right"/>
            <w:rPr>
              <w:rFonts w:ascii="Arial" w:hAnsi="Arial" w:cs="Arial"/>
              <w:sz w:val="18"/>
              <w:szCs w:val="18"/>
            </w:rPr>
          </w:pPr>
          <w:r w:rsidRPr="00690219">
            <w:rPr>
              <w:rFonts w:ascii="Arial" w:hAnsi="Arial" w:cs="Arial"/>
              <w:sz w:val="18"/>
              <w:szCs w:val="18"/>
            </w:rPr>
            <w:t>Fecha:</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5DE20639" w14:textId="7EF71BA3" w:rsidR="006B2A34" w:rsidRPr="006B2A34" w:rsidRDefault="00552402" w:rsidP="00FF377A">
          <w:pPr>
            <w:spacing w:after="0" w:line="240" w:lineRule="auto"/>
            <w:jc w:val="center"/>
            <w:rPr>
              <w:rFonts w:ascii="Arial" w:hAnsi="Arial" w:cs="Arial"/>
              <w:sz w:val="18"/>
              <w:szCs w:val="18"/>
            </w:rPr>
          </w:pPr>
          <w:r w:rsidRPr="00BA5BC0">
            <w:rPr>
              <w:rFonts w:ascii="Arial" w:hAnsi="Arial" w:cs="Arial"/>
              <w:sz w:val="18"/>
              <w:szCs w:val="18"/>
            </w:rPr>
            <w:t>1</w:t>
          </w:r>
          <w:r w:rsidR="00DF0EC2" w:rsidRPr="00BA5BC0">
            <w:rPr>
              <w:rFonts w:ascii="Arial" w:hAnsi="Arial" w:cs="Arial"/>
              <w:sz w:val="18"/>
              <w:szCs w:val="18"/>
            </w:rPr>
            <w:t>2</w:t>
          </w:r>
          <w:r w:rsidR="006B2A34" w:rsidRPr="00BA5BC0">
            <w:rPr>
              <w:rFonts w:ascii="Arial" w:hAnsi="Arial" w:cs="Arial"/>
              <w:sz w:val="18"/>
              <w:szCs w:val="18"/>
            </w:rPr>
            <w:t>/0</w:t>
          </w:r>
          <w:r w:rsidR="00DF0EC2" w:rsidRPr="00BA5BC0">
            <w:rPr>
              <w:rFonts w:ascii="Arial" w:hAnsi="Arial" w:cs="Arial"/>
              <w:sz w:val="18"/>
              <w:szCs w:val="18"/>
            </w:rPr>
            <w:t>8</w:t>
          </w:r>
          <w:r w:rsidR="006B2A34" w:rsidRPr="00BA5BC0">
            <w:rPr>
              <w:rFonts w:ascii="Arial" w:hAnsi="Arial" w:cs="Arial"/>
              <w:sz w:val="18"/>
              <w:szCs w:val="18"/>
            </w:rPr>
            <w:t>/20</w:t>
          </w:r>
          <w:r w:rsidRPr="00BA5BC0">
            <w:rPr>
              <w:rFonts w:ascii="Arial" w:hAnsi="Arial" w:cs="Arial"/>
              <w:sz w:val="18"/>
              <w:szCs w:val="18"/>
            </w:rPr>
            <w:t>20</w:t>
          </w:r>
        </w:p>
      </w:tc>
    </w:tr>
    <w:tr w:rsidR="006B2A34" w:rsidRPr="00690219" w14:paraId="5DE2063F" w14:textId="77777777" w:rsidTr="00BD1ECE">
      <w:trPr>
        <w:trHeight w:val="252"/>
        <w:jc w:val="center"/>
      </w:trPr>
      <w:tc>
        <w:tcPr>
          <w:tcW w:w="1121" w:type="pct"/>
          <w:vMerge/>
          <w:tcBorders>
            <w:left w:val="single" w:sz="4" w:space="0" w:color="auto"/>
            <w:bottom w:val="single" w:sz="4" w:space="0" w:color="auto"/>
            <w:right w:val="single" w:sz="4" w:space="0" w:color="auto"/>
          </w:tcBorders>
          <w:shd w:val="clear" w:color="auto" w:fill="auto"/>
          <w:noWrap/>
          <w:vAlign w:val="center"/>
        </w:tcPr>
        <w:p w14:paraId="5DE2063B" w14:textId="77777777" w:rsidR="006B2A34" w:rsidRPr="00690219" w:rsidRDefault="006B2A34" w:rsidP="009718F5">
          <w:pPr>
            <w:spacing w:after="0" w:line="240" w:lineRule="auto"/>
            <w:jc w:val="center"/>
            <w:rPr>
              <w:rFonts w:ascii="Arial" w:hAnsi="Arial" w:cs="Arial"/>
              <w:b/>
              <w:bCs/>
              <w:sz w:val="18"/>
              <w:szCs w:val="18"/>
            </w:rPr>
          </w:pPr>
        </w:p>
      </w:tc>
      <w:tc>
        <w:tcPr>
          <w:tcW w:w="2478" w:type="pct"/>
          <w:vMerge/>
          <w:tcBorders>
            <w:left w:val="single" w:sz="4" w:space="0" w:color="auto"/>
            <w:right w:val="single" w:sz="4" w:space="0" w:color="auto"/>
          </w:tcBorders>
          <w:shd w:val="clear" w:color="auto" w:fill="auto"/>
          <w:vAlign w:val="center"/>
        </w:tcPr>
        <w:p w14:paraId="5DE2063C" w14:textId="77777777" w:rsidR="006B2A34" w:rsidRPr="00690219" w:rsidRDefault="006B2A34" w:rsidP="009718F5">
          <w:pPr>
            <w:spacing w:after="0" w:line="240" w:lineRule="auto"/>
            <w:jc w:val="center"/>
            <w:rPr>
              <w:rFonts w:ascii="Arial" w:hAnsi="Arial" w:cs="Arial"/>
              <w:b/>
              <w:bCs/>
              <w:sz w:val="18"/>
              <w:szCs w:val="18"/>
            </w:rPr>
          </w:pPr>
        </w:p>
      </w:tc>
      <w:tc>
        <w:tcPr>
          <w:tcW w:w="576" w:type="pct"/>
          <w:tcBorders>
            <w:top w:val="single" w:sz="4" w:space="0" w:color="auto"/>
            <w:left w:val="single" w:sz="4" w:space="0" w:color="auto"/>
            <w:bottom w:val="single" w:sz="4" w:space="0" w:color="auto"/>
            <w:right w:val="single" w:sz="4" w:space="0" w:color="auto"/>
          </w:tcBorders>
          <w:shd w:val="clear" w:color="auto" w:fill="auto"/>
          <w:vAlign w:val="center"/>
        </w:tcPr>
        <w:p w14:paraId="5DE2063D" w14:textId="77777777" w:rsidR="006B2A34" w:rsidRPr="00690219" w:rsidRDefault="006B2A34" w:rsidP="009718F5">
          <w:pPr>
            <w:spacing w:after="0" w:line="240" w:lineRule="auto"/>
            <w:jc w:val="right"/>
            <w:rPr>
              <w:rFonts w:ascii="Arial" w:hAnsi="Arial" w:cs="Arial"/>
              <w:sz w:val="18"/>
              <w:szCs w:val="18"/>
            </w:rPr>
          </w:pPr>
          <w:r w:rsidRPr="00690219">
            <w:rPr>
              <w:rFonts w:ascii="Arial" w:hAnsi="Arial" w:cs="Arial"/>
              <w:sz w:val="18"/>
              <w:szCs w:val="18"/>
            </w:rPr>
            <w:t>Código:</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5DE2063E" w14:textId="77777777" w:rsidR="006B2A34" w:rsidRPr="00690219" w:rsidRDefault="006B2A34" w:rsidP="00FF377A">
          <w:pPr>
            <w:spacing w:after="0" w:line="240" w:lineRule="auto"/>
            <w:jc w:val="center"/>
            <w:rPr>
              <w:rFonts w:ascii="Arial" w:hAnsi="Arial" w:cs="Arial"/>
              <w:sz w:val="18"/>
              <w:szCs w:val="18"/>
            </w:rPr>
          </w:pPr>
          <w:r>
            <w:rPr>
              <w:rFonts w:ascii="Arial" w:hAnsi="Arial" w:cs="Arial"/>
              <w:sz w:val="18"/>
              <w:szCs w:val="18"/>
            </w:rPr>
            <w:t>E-GPE-DT04</w:t>
          </w:r>
        </w:p>
      </w:tc>
    </w:tr>
    <w:tr w:rsidR="006B2A34" w:rsidRPr="00690219" w14:paraId="5DE20645" w14:textId="77777777" w:rsidTr="00BD1ECE">
      <w:trPr>
        <w:trHeight w:val="399"/>
        <w:jc w:val="center"/>
      </w:trPr>
      <w:tc>
        <w:tcPr>
          <w:tcW w:w="1121" w:type="pct"/>
          <w:vMerge w:val="restart"/>
          <w:tcBorders>
            <w:top w:val="single" w:sz="4" w:space="0" w:color="auto"/>
            <w:left w:val="single" w:sz="4" w:space="0" w:color="auto"/>
            <w:right w:val="single" w:sz="4" w:space="0" w:color="auto"/>
          </w:tcBorders>
          <w:shd w:val="clear" w:color="auto" w:fill="auto"/>
          <w:noWrap/>
          <w:vAlign w:val="center"/>
        </w:tcPr>
        <w:p w14:paraId="5DE20640" w14:textId="77777777" w:rsidR="006B2A34" w:rsidRDefault="006B2A34" w:rsidP="00BD1ECE">
          <w:pPr>
            <w:spacing w:after="0" w:line="240" w:lineRule="auto"/>
            <w:jc w:val="center"/>
            <w:rPr>
              <w:rFonts w:ascii="Arial" w:hAnsi="Arial" w:cs="Arial"/>
              <w:bCs/>
              <w:sz w:val="18"/>
              <w:szCs w:val="18"/>
            </w:rPr>
          </w:pPr>
          <w:r w:rsidRPr="00690219">
            <w:rPr>
              <w:rFonts w:ascii="Arial" w:hAnsi="Arial" w:cs="Arial"/>
              <w:bCs/>
              <w:sz w:val="18"/>
              <w:szCs w:val="18"/>
            </w:rPr>
            <w:t>GESTIÓN</w:t>
          </w:r>
          <w:r>
            <w:rPr>
              <w:rFonts w:ascii="Arial" w:hAnsi="Arial" w:cs="Arial"/>
              <w:bCs/>
              <w:sz w:val="18"/>
              <w:szCs w:val="18"/>
            </w:rPr>
            <w:t xml:space="preserve"> PLANEACIÓN </w:t>
          </w:r>
        </w:p>
        <w:p w14:paraId="5DE20641" w14:textId="77777777" w:rsidR="006B2A34" w:rsidRPr="00690219" w:rsidRDefault="006B2A34" w:rsidP="00BD1ECE">
          <w:pPr>
            <w:spacing w:after="0" w:line="240" w:lineRule="auto"/>
            <w:jc w:val="center"/>
            <w:rPr>
              <w:rFonts w:ascii="Arial" w:hAnsi="Arial" w:cs="Arial"/>
              <w:bCs/>
              <w:sz w:val="18"/>
              <w:szCs w:val="18"/>
            </w:rPr>
          </w:pPr>
          <w:r>
            <w:rPr>
              <w:rFonts w:ascii="Arial" w:hAnsi="Arial" w:cs="Arial"/>
              <w:bCs/>
              <w:sz w:val="18"/>
              <w:szCs w:val="18"/>
            </w:rPr>
            <w:t>ESTRATEGICA</w:t>
          </w:r>
        </w:p>
      </w:tc>
      <w:tc>
        <w:tcPr>
          <w:tcW w:w="2478" w:type="pct"/>
          <w:vMerge/>
          <w:tcBorders>
            <w:left w:val="single" w:sz="4" w:space="0" w:color="auto"/>
            <w:right w:val="single" w:sz="4" w:space="0" w:color="auto"/>
          </w:tcBorders>
          <w:shd w:val="clear" w:color="auto" w:fill="auto"/>
          <w:vAlign w:val="center"/>
        </w:tcPr>
        <w:p w14:paraId="5DE20642" w14:textId="77777777" w:rsidR="006B2A34" w:rsidRPr="00690219" w:rsidRDefault="006B2A34" w:rsidP="009718F5">
          <w:pPr>
            <w:spacing w:after="0" w:line="240" w:lineRule="auto"/>
            <w:jc w:val="center"/>
            <w:rPr>
              <w:rFonts w:ascii="Arial" w:hAnsi="Arial" w:cs="Arial"/>
              <w:b/>
              <w:bCs/>
              <w:sz w:val="18"/>
              <w:szCs w:val="18"/>
            </w:rPr>
          </w:pPr>
        </w:p>
      </w:tc>
      <w:tc>
        <w:tcPr>
          <w:tcW w:w="576" w:type="pct"/>
          <w:tcBorders>
            <w:top w:val="single" w:sz="4" w:space="0" w:color="auto"/>
            <w:left w:val="single" w:sz="4" w:space="0" w:color="auto"/>
            <w:bottom w:val="single" w:sz="4" w:space="0" w:color="auto"/>
            <w:right w:val="single" w:sz="4" w:space="0" w:color="auto"/>
          </w:tcBorders>
          <w:shd w:val="clear" w:color="auto" w:fill="auto"/>
          <w:vAlign w:val="center"/>
        </w:tcPr>
        <w:p w14:paraId="5DE20643" w14:textId="77777777" w:rsidR="006B2A34" w:rsidRPr="00690219" w:rsidRDefault="006B2A34" w:rsidP="009718F5">
          <w:pPr>
            <w:spacing w:after="0" w:line="240" w:lineRule="auto"/>
            <w:jc w:val="right"/>
            <w:rPr>
              <w:rFonts w:ascii="Arial" w:hAnsi="Arial" w:cs="Arial"/>
              <w:sz w:val="18"/>
              <w:szCs w:val="18"/>
            </w:rPr>
          </w:pPr>
          <w:r w:rsidRPr="00690219">
            <w:rPr>
              <w:rFonts w:ascii="Arial" w:hAnsi="Arial" w:cs="Arial"/>
              <w:sz w:val="18"/>
              <w:szCs w:val="18"/>
            </w:rPr>
            <w:t>Página:</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5DE20644" w14:textId="76B58DC3" w:rsidR="006B2A34" w:rsidRPr="00690219" w:rsidRDefault="006B2A34" w:rsidP="009718F5">
          <w:pPr>
            <w:spacing w:after="0" w:line="240" w:lineRule="auto"/>
            <w:jc w:val="center"/>
            <w:rPr>
              <w:rFonts w:ascii="Arial" w:hAnsi="Arial" w:cs="Arial"/>
              <w:sz w:val="18"/>
              <w:szCs w:val="18"/>
            </w:rPr>
          </w:pPr>
          <w:r w:rsidRPr="00690219">
            <w:rPr>
              <w:rFonts w:ascii="Arial" w:hAnsi="Arial" w:cs="Arial"/>
              <w:sz w:val="18"/>
              <w:szCs w:val="18"/>
            </w:rPr>
            <w:fldChar w:fldCharType="begin"/>
          </w:r>
          <w:r w:rsidRPr="00690219">
            <w:rPr>
              <w:rFonts w:ascii="Arial" w:hAnsi="Arial" w:cs="Arial"/>
              <w:sz w:val="18"/>
              <w:szCs w:val="18"/>
            </w:rPr>
            <w:instrText xml:space="preserve"> PAGE </w:instrText>
          </w:r>
          <w:r w:rsidRPr="00690219">
            <w:rPr>
              <w:rFonts w:ascii="Arial" w:hAnsi="Arial" w:cs="Arial"/>
              <w:sz w:val="18"/>
              <w:szCs w:val="18"/>
            </w:rPr>
            <w:fldChar w:fldCharType="separate"/>
          </w:r>
          <w:r w:rsidR="00F263CB">
            <w:rPr>
              <w:rFonts w:ascii="Arial" w:hAnsi="Arial" w:cs="Arial"/>
              <w:noProof/>
              <w:sz w:val="18"/>
              <w:szCs w:val="18"/>
            </w:rPr>
            <w:t>25</w:t>
          </w:r>
          <w:r w:rsidRPr="00690219">
            <w:rPr>
              <w:rFonts w:ascii="Arial" w:hAnsi="Arial" w:cs="Arial"/>
              <w:sz w:val="18"/>
              <w:szCs w:val="18"/>
            </w:rPr>
            <w:fldChar w:fldCharType="end"/>
          </w:r>
          <w:r w:rsidRPr="00690219">
            <w:rPr>
              <w:rFonts w:ascii="Arial" w:hAnsi="Arial" w:cs="Arial"/>
              <w:sz w:val="18"/>
              <w:szCs w:val="18"/>
            </w:rPr>
            <w:t xml:space="preserve"> de </w:t>
          </w:r>
          <w:r w:rsidRPr="00690219">
            <w:rPr>
              <w:rFonts w:ascii="Arial" w:hAnsi="Arial" w:cs="Arial"/>
              <w:sz w:val="18"/>
              <w:szCs w:val="18"/>
            </w:rPr>
            <w:fldChar w:fldCharType="begin"/>
          </w:r>
          <w:r w:rsidRPr="00690219">
            <w:rPr>
              <w:rFonts w:ascii="Arial" w:hAnsi="Arial" w:cs="Arial"/>
              <w:sz w:val="18"/>
              <w:szCs w:val="18"/>
            </w:rPr>
            <w:instrText xml:space="preserve"> NUMPAGES  </w:instrText>
          </w:r>
          <w:r w:rsidRPr="00690219">
            <w:rPr>
              <w:rFonts w:ascii="Arial" w:hAnsi="Arial" w:cs="Arial"/>
              <w:sz w:val="18"/>
              <w:szCs w:val="18"/>
            </w:rPr>
            <w:fldChar w:fldCharType="separate"/>
          </w:r>
          <w:r w:rsidR="00F263CB">
            <w:rPr>
              <w:rFonts w:ascii="Arial" w:hAnsi="Arial" w:cs="Arial"/>
              <w:noProof/>
              <w:sz w:val="18"/>
              <w:szCs w:val="18"/>
            </w:rPr>
            <w:t>27</w:t>
          </w:r>
          <w:r w:rsidRPr="00690219">
            <w:rPr>
              <w:rFonts w:ascii="Arial" w:hAnsi="Arial" w:cs="Arial"/>
              <w:sz w:val="18"/>
              <w:szCs w:val="18"/>
            </w:rPr>
            <w:fldChar w:fldCharType="end"/>
          </w:r>
        </w:p>
      </w:tc>
    </w:tr>
    <w:tr w:rsidR="006B2A34" w:rsidRPr="00690219" w14:paraId="5DE20649" w14:textId="77777777" w:rsidTr="00BD1ECE">
      <w:trPr>
        <w:trHeight w:val="277"/>
        <w:jc w:val="center"/>
      </w:trPr>
      <w:tc>
        <w:tcPr>
          <w:tcW w:w="1121" w:type="pct"/>
          <w:vMerge/>
          <w:tcBorders>
            <w:left w:val="single" w:sz="4" w:space="0" w:color="auto"/>
            <w:bottom w:val="single" w:sz="4" w:space="0" w:color="auto"/>
            <w:right w:val="single" w:sz="4" w:space="0" w:color="auto"/>
          </w:tcBorders>
          <w:shd w:val="clear" w:color="auto" w:fill="auto"/>
          <w:noWrap/>
          <w:vAlign w:val="center"/>
        </w:tcPr>
        <w:p w14:paraId="5DE20646" w14:textId="77777777" w:rsidR="006B2A34" w:rsidRPr="00690219" w:rsidRDefault="006B2A34" w:rsidP="009718F5">
          <w:pPr>
            <w:spacing w:after="0" w:line="240" w:lineRule="auto"/>
            <w:jc w:val="center"/>
            <w:rPr>
              <w:rFonts w:ascii="Arial" w:hAnsi="Arial" w:cs="Arial"/>
              <w:b/>
              <w:bCs/>
              <w:sz w:val="18"/>
              <w:szCs w:val="18"/>
            </w:rPr>
          </w:pPr>
        </w:p>
      </w:tc>
      <w:tc>
        <w:tcPr>
          <w:tcW w:w="2478" w:type="pct"/>
          <w:vMerge/>
          <w:tcBorders>
            <w:left w:val="single" w:sz="4" w:space="0" w:color="auto"/>
            <w:bottom w:val="single" w:sz="4" w:space="0" w:color="auto"/>
            <w:right w:val="single" w:sz="4" w:space="0" w:color="auto"/>
          </w:tcBorders>
          <w:shd w:val="clear" w:color="auto" w:fill="auto"/>
          <w:vAlign w:val="center"/>
        </w:tcPr>
        <w:p w14:paraId="5DE20647" w14:textId="77777777" w:rsidR="006B2A34" w:rsidRPr="00690219" w:rsidRDefault="006B2A34" w:rsidP="009718F5">
          <w:pPr>
            <w:spacing w:after="0" w:line="240" w:lineRule="auto"/>
            <w:jc w:val="center"/>
            <w:rPr>
              <w:rFonts w:ascii="Arial" w:hAnsi="Arial" w:cs="Arial"/>
              <w:b/>
              <w:bCs/>
              <w:sz w:val="18"/>
              <w:szCs w:val="18"/>
            </w:rPr>
          </w:pPr>
        </w:p>
      </w:tc>
      <w:tc>
        <w:tcPr>
          <w:tcW w:w="14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E20648" w14:textId="49DC665C" w:rsidR="006B2A34" w:rsidRPr="00690219" w:rsidRDefault="006B2A34" w:rsidP="009718F5">
          <w:pPr>
            <w:spacing w:after="0" w:line="240" w:lineRule="auto"/>
            <w:jc w:val="center"/>
            <w:rPr>
              <w:rFonts w:ascii="Arial" w:hAnsi="Arial" w:cs="Arial"/>
              <w:sz w:val="18"/>
              <w:szCs w:val="18"/>
            </w:rPr>
          </w:pPr>
          <w:r w:rsidRPr="00BA5BC0">
            <w:rPr>
              <w:rFonts w:ascii="Arial" w:hAnsi="Arial" w:cs="Arial"/>
              <w:sz w:val="18"/>
              <w:szCs w:val="18"/>
            </w:rPr>
            <w:t>Versión: 0</w:t>
          </w:r>
          <w:r w:rsidR="00DF0EC2" w:rsidRPr="00BA5BC0">
            <w:rPr>
              <w:rFonts w:ascii="Arial" w:hAnsi="Arial" w:cs="Arial"/>
              <w:sz w:val="18"/>
              <w:szCs w:val="18"/>
            </w:rPr>
            <w:t>5</w:t>
          </w:r>
        </w:p>
      </w:tc>
    </w:tr>
  </w:tbl>
  <w:p w14:paraId="5DE2064A" w14:textId="77777777" w:rsidR="006B2A34" w:rsidRDefault="006B2A3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E2064C" w14:textId="77777777" w:rsidR="006B2A34" w:rsidRDefault="006B2A34" w:rsidP="009718F5">
    <w:pPr>
      <w:jc w:val="center"/>
      <w:rPr>
        <w:rFonts w:ascii="Arial" w:hAnsi="Arial" w:cs="Arial"/>
        <w:b/>
        <w:bCs/>
        <w:sz w:val="24"/>
        <w:szCs w:val="24"/>
      </w:rPr>
    </w:pPr>
    <w:r w:rsidRPr="00690219">
      <w:rPr>
        <w:rFonts w:ascii="Arial" w:hAnsi="Arial" w:cs="Arial"/>
        <w:noProof/>
        <w:sz w:val="18"/>
        <w:szCs w:val="18"/>
        <w:lang w:val="en-US"/>
      </w:rPr>
      <w:drawing>
        <wp:inline distT="0" distB="0" distL="0" distR="0" wp14:anchorId="5DE20662" wp14:editId="5DE20663">
          <wp:extent cx="1085850" cy="780125"/>
          <wp:effectExtent l="0" t="0" r="0" b="1270"/>
          <wp:docPr id="1" name="Imagen 1" descr="F:\IMEBU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F:\IMEBU_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7297" cy="781164"/>
                  </a:xfrm>
                  <a:prstGeom prst="rect">
                    <a:avLst/>
                  </a:prstGeom>
                  <a:noFill/>
                  <a:ln>
                    <a:noFill/>
                  </a:ln>
                </pic:spPr>
              </pic:pic>
            </a:graphicData>
          </a:graphic>
        </wp:inline>
      </w:drawing>
    </w:r>
    <w:r w:rsidRPr="002976EC">
      <w:rPr>
        <w:rFonts w:ascii="Arial" w:hAnsi="Arial" w:cs="Arial"/>
        <w:b/>
        <w:bCs/>
        <w:sz w:val="24"/>
        <w:szCs w:val="24"/>
      </w:rPr>
      <w:t xml:space="preserve"> </w:t>
    </w:r>
  </w:p>
  <w:p w14:paraId="5DE2064D" w14:textId="77777777" w:rsidR="006B2A34" w:rsidRDefault="00A14A14" w:rsidP="009718F5">
    <w:pPr>
      <w:jc w:val="center"/>
      <w:rPr>
        <w:rFonts w:ascii="Arial" w:hAnsi="Arial" w:cs="Arial"/>
        <w:b/>
        <w:bCs/>
        <w:sz w:val="24"/>
        <w:szCs w:val="24"/>
      </w:rPr>
    </w:pPr>
    <w:r>
      <w:rPr>
        <w:rFonts w:ascii="Arial" w:hAnsi="Arial" w:cs="Arial"/>
        <w:b/>
        <w:bCs/>
        <w:sz w:val="24"/>
        <w:szCs w:val="24"/>
      </w:rPr>
      <w:t>E-GPE-DT04</w:t>
    </w:r>
  </w:p>
  <w:p w14:paraId="5DE2064E" w14:textId="77777777" w:rsidR="006B2A34" w:rsidRDefault="006B2A34" w:rsidP="009718F5">
    <w:pPr>
      <w:jc w:val="center"/>
      <w:rPr>
        <w:rFonts w:ascii="Arial" w:hAnsi="Arial" w:cs="Arial"/>
        <w:b/>
        <w:bCs/>
        <w:sz w:val="24"/>
        <w:szCs w:val="24"/>
      </w:rPr>
    </w:pPr>
    <w:r>
      <w:rPr>
        <w:rFonts w:ascii="Arial" w:hAnsi="Arial" w:cs="Arial"/>
        <w:b/>
        <w:bCs/>
        <w:sz w:val="24"/>
        <w:szCs w:val="24"/>
      </w:rPr>
      <w:t>POLÍTICAS DE CRÉDITO – CO</w:t>
    </w:r>
    <w:r w:rsidR="00450CB1">
      <w:rPr>
        <w:rFonts w:ascii="Arial" w:hAnsi="Arial" w:cs="Arial"/>
        <w:b/>
        <w:bCs/>
        <w:sz w:val="24"/>
        <w:szCs w:val="24"/>
      </w:rPr>
      <w:t>NTRATOS SUSCRITOS DEL</w:t>
    </w:r>
    <w:r>
      <w:rPr>
        <w:rFonts w:ascii="Arial" w:hAnsi="Arial" w:cs="Arial"/>
        <w:b/>
        <w:bCs/>
        <w:sz w:val="24"/>
        <w:szCs w:val="24"/>
      </w:rPr>
      <w:t xml:space="preserve"> </w:t>
    </w:r>
    <w:r w:rsidR="00450CB1">
      <w:rPr>
        <w:rFonts w:ascii="Arial" w:hAnsi="Arial" w:cs="Arial"/>
        <w:b/>
        <w:bCs/>
        <w:sz w:val="24"/>
        <w:szCs w:val="24"/>
      </w:rPr>
      <w:t xml:space="preserve">AÑO </w:t>
    </w:r>
    <w:r>
      <w:rPr>
        <w:rFonts w:ascii="Arial" w:hAnsi="Arial" w:cs="Arial"/>
        <w:b/>
        <w:bCs/>
        <w:sz w:val="24"/>
        <w:szCs w:val="24"/>
      </w:rPr>
      <w:t>2018 EN ADELANTE</w:t>
    </w:r>
  </w:p>
  <w:p w14:paraId="5DE2064F" w14:textId="77777777" w:rsidR="006B2A34" w:rsidRDefault="006B2A3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D0342"/>
    <w:multiLevelType w:val="hybridMultilevel"/>
    <w:tmpl w:val="58DED0A8"/>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5A24137"/>
    <w:multiLevelType w:val="hybridMultilevel"/>
    <w:tmpl w:val="5824D70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AB13A8A"/>
    <w:multiLevelType w:val="hybridMultilevel"/>
    <w:tmpl w:val="087CFC72"/>
    <w:lvl w:ilvl="0" w:tplc="240A000D">
      <w:start w:val="1"/>
      <w:numFmt w:val="bullet"/>
      <w:lvlText w:val=""/>
      <w:lvlJc w:val="left"/>
      <w:pPr>
        <w:ind w:left="1428" w:hanging="360"/>
      </w:pPr>
      <w:rPr>
        <w:rFonts w:ascii="Wingdings" w:hAnsi="Wingdings"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3" w15:restartNumberingAfterBreak="0">
    <w:nsid w:val="515915E7"/>
    <w:multiLevelType w:val="hybridMultilevel"/>
    <w:tmpl w:val="A410840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53F51C7C"/>
    <w:multiLevelType w:val="hybridMultilevel"/>
    <w:tmpl w:val="11B228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5FF7424E"/>
    <w:multiLevelType w:val="hybridMultilevel"/>
    <w:tmpl w:val="FE047FA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63D0018E"/>
    <w:multiLevelType w:val="hybridMultilevel"/>
    <w:tmpl w:val="BDBC72A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650E15EF"/>
    <w:multiLevelType w:val="hybridMultilevel"/>
    <w:tmpl w:val="33C436FA"/>
    <w:lvl w:ilvl="0" w:tplc="AAA27DCE">
      <w:start w:val="12"/>
      <w:numFmt w:val="bullet"/>
      <w:lvlText w:val=""/>
      <w:lvlJc w:val="left"/>
      <w:pPr>
        <w:ind w:left="720" w:hanging="360"/>
      </w:pPr>
      <w:rPr>
        <w:rFonts w:ascii="Symbol" w:eastAsiaTheme="minorHAnsi" w:hAnsi="Symbol" w:cs="Arial" w:hint="default"/>
      </w:rPr>
    </w:lvl>
    <w:lvl w:ilvl="1" w:tplc="5B7875D2">
      <w:numFmt w:val="bullet"/>
      <w:lvlText w:val="•"/>
      <w:lvlJc w:val="left"/>
      <w:pPr>
        <w:ind w:left="1440" w:hanging="360"/>
      </w:pPr>
      <w:rPr>
        <w:rFonts w:ascii="Arial" w:eastAsiaTheme="minorHAnsi" w:hAnsi="Arial"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69FE1408"/>
    <w:multiLevelType w:val="multilevel"/>
    <w:tmpl w:val="465807B0"/>
    <w:lvl w:ilvl="0">
      <w:start w:val="1"/>
      <w:numFmt w:val="decimal"/>
      <w:lvlText w:val="%1."/>
      <w:lvlJc w:val="left"/>
      <w:pPr>
        <w:tabs>
          <w:tab w:val="num" w:pos="360"/>
        </w:tabs>
        <w:ind w:left="360" w:hanging="360"/>
      </w:pPr>
      <w:rPr>
        <w:rFonts w:cs="Times New Roman" w:hint="default"/>
      </w:rPr>
    </w:lvl>
    <w:lvl w:ilvl="1">
      <w:start w:val="1"/>
      <w:numFmt w:val="decimal"/>
      <w:isLgl/>
      <w:lvlText w:val="%1.%2"/>
      <w:lvlJc w:val="left"/>
      <w:pPr>
        <w:tabs>
          <w:tab w:val="num" w:pos="540"/>
        </w:tabs>
        <w:ind w:left="540" w:hanging="360"/>
      </w:pPr>
      <w:rPr>
        <w:rFonts w:cs="Times New Roman" w:hint="default"/>
        <w:b/>
        <w:color w:val="auto"/>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800"/>
        </w:tabs>
        <w:ind w:left="1800" w:hanging="180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9" w15:restartNumberingAfterBreak="0">
    <w:nsid w:val="74B7728C"/>
    <w:multiLevelType w:val="hybridMultilevel"/>
    <w:tmpl w:val="88A6E3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5"/>
  </w:num>
  <w:num w:numId="4">
    <w:abstractNumId w:val="4"/>
  </w:num>
  <w:num w:numId="5">
    <w:abstractNumId w:val="1"/>
  </w:num>
  <w:num w:numId="6">
    <w:abstractNumId w:val="6"/>
  </w:num>
  <w:num w:numId="7">
    <w:abstractNumId w:val="0"/>
  </w:num>
  <w:num w:numId="8">
    <w:abstractNumId w:val="3"/>
  </w:num>
  <w:num w:numId="9">
    <w:abstractNumId w:val="9"/>
  </w:num>
  <w:num w:numId="10">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6F1"/>
    <w:rsid w:val="00007FAC"/>
    <w:rsid w:val="000109D2"/>
    <w:rsid w:val="00012B79"/>
    <w:rsid w:val="000267F2"/>
    <w:rsid w:val="00032DEC"/>
    <w:rsid w:val="0004132D"/>
    <w:rsid w:val="00046B93"/>
    <w:rsid w:val="0006183E"/>
    <w:rsid w:val="00064E44"/>
    <w:rsid w:val="00097403"/>
    <w:rsid w:val="000A5BB1"/>
    <w:rsid w:val="000D0447"/>
    <w:rsid w:val="000E2B38"/>
    <w:rsid w:val="000F3184"/>
    <w:rsid w:val="000F4457"/>
    <w:rsid w:val="0010327E"/>
    <w:rsid w:val="00110F3A"/>
    <w:rsid w:val="001143C4"/>
    <w:rsid w:val="00130984"/>
    <w:rsid w:val="00157EEE"/>
    <w:rsid w:val="00160B87"/>
    <w:rsid w:val="00163220"/>
    <w:rsid w:val="001742A4"/>
    <w:rsid w:val="00194ADB"/>
    <w:rsid w:val="001A2F3C"/>
    <w:rsid w:val="001A3F40"/>
    <w:rsid w:val="001D4AE0"/>
    <w:rsid w:val="001D7B2A"/>
    <w:rsid w:val="00210445"/>
    <w:rsid w:val="00220BBE"/>
    <w:rsid w:val="0028041D"/>
    <w:rsid w:val="00280A9A"/>
    <w:rsid w:val="002A4537"/>
    <w:rsid w:val="002B637B"/>
    <w:rsid w:val="002C052C"/>
    <w:rsid w:val="002C554F"/>
    <w:rsid w:val="002D3651"/>
    <w:rsid w:val="002E0517"/>
    <w:rsid w:val="002F1256"/>
    <w:rsid w:val="002F60B7"/>
    <w:rsid w:val="002F76F1"/>
    <w:rsid w:val="002F770A"/>
    <w:rsid w:val="0030007F"/>
    <w:rsid w:val="00301C59"/>
    <w:rsid w:val="00310EF4"/>
    <w:rsid w:val="00320257"/>
    <w:rsid w:val="00323D17"/>
    <w:rsid w:val="00335356"/>
    <w:rsid w:val="00362F39"/>
    <w:rsid w:val="0036364F"/>
    <w:rsid w:val="00382258"/>
    <w:rsid w:val="003A315C"/>
    <w:rsid w:val="003C61DD"/>
    <w:rsid w:val="003C77AF"/>
    <w:rsid w:val="003D30B0"/>
    <w:rsid w:val="003E0003"/>
    <w:rsid w:val="003E1140"/>
    <w:rsid w:val="003E5133"/>
    <w:rsid w:val="003F35B0"/>
    <w:rsid w:val="0040790C"/>
    <w:rsid w:val="00407E25"/>
    <w:rsid w:val="00411557"/>
    <w:rsid w:val="00422CD2"/>
    <w:rsid w:val="00434FF8"/>
    <w:rsid w:val="004452CE"/>
    <w:rsid w:val="0044596B"/>
    <w:rsid w:val="00450CB1"/>
    <w:rsid w:val="00463B2F"/>
    <w:rsid w:val="004776C5"/>
    <w:rsid w:val="004825DB"/>
    <w:rsid w:val="0048558F"/>
    <w:rsid w:val="00486A07"/>
    <w:rsid w:val="004A4524"/>
    <w:rsid w:val="004E3324"/>
    <w:rsid w:val="004E6118"/>
    <w:rsid w:val="00504AC8"/>
    <w:rsid w:val="005107E4"/>
    <w:rsid w:val="005116D2"/>
    <w:rsid w:val="00544A2C"/>
    <w:rsid w:val="00552402"/>
    <w:rsid w:val="00561979"/>
    <w:rsid w:val="005642A7"/>
    <w:rsid w:val="005706E4"/>
    <w:rsid w:val="0057526F"/>
    <w:rsid w:val="005861F3"/>
    <w:rsid w:val="00586A66"/>
    <w:rsid w:val="005946CB"/>
    <w:rsid w:val="005A07D2"/>
    <w:rsid w:val="005C4C96"/>
    <w:rsid w:val="005C58E2"/>
    <w:rsid w:val="005C6B3D"/>
    <w:rsid w:val="005D2FE6"/>
    <w:rsid w:val="006012DA"/>
    <w:rsid w:val="00602FCD"/>
    <w:rsid w:val="00604B15"/>
    <w:rsid w:val="00617DF6"/>
    <w:rsid w:val="00637F02"/>
    <w:rsid w:val="00651C45"/>
    <w:rsid w:val="006529F7"/>
    <w:rsid w:val="00661E52"/>
    <w:rsid w:val="006B2A34"/>
    <w:rsid w:val="006D0373"/>
    <w:rsid w:val="006D6CD1"/>
    <w:rsid w:val="006E2DCC"/>
    <w:rsid w:val="006E686A"/>
    <w:rsid w:val="0074393B"/>
    <w:rsid w:val="00752C86"/>
    <w:rsid w:val="007804B6"/>
    <w:rsid w:val="00782C5D"/>
    <w:rsid w:val="0079039F"/>
    <w:rsid w:val="00791ED2"/>
    <w:rsid w:val="00793CC3"/>
    <w:rsid w:val="00796FA8"/>
    <w:rsid w:val="007A0D32"/>
    <w:rsid w:val="007C68C7"/>
    <w:rsid w:val="007D302B"/>
    <w:rsid w:val="007E0053"/>
    <w:rsid w:val="007F0EA2"/>
    <w:rsid w:val="00802107"/>
    <w:rsid w:val="00802EF6"/>
    <w:rsid w:val="008543B8"/>
    <w:rsid w:val="0085557B"/>
    <w:rsid w:val="008611C4"/>
    <w:rsid w:val="00865852"/>
    <w:rsid w:val="008674D5"/>
    <w:rsid w:val="00867984"/>
    <w:rsid w:val="008736FF"/>
    <w:rsid w:val="008778F6"/>
    <w:rsid w:val="008879F5"/>
    <w:rsid w:val="00892452"/>
    <w:rsid w:val="008A2738"/>
    <w:rsid w:val="008B1B65"/>
    <w:rsid w:val="008B1E0A"/>
    <w:rsid w:val="008D4C4C"/>
    <w:rsid w:val="008F7991"/>
    <w:rsid w:val="009012FA"/>
    <w:rsid w:val="00935A34"/>
    <w:rsid w:val="00935BAA"/>
    <w:rsid w:val="0094649F"/>
    <w:rsid w:val="00967944"/>
    <w:rsid w:val="009718F5"/>
    <w:rsid w:val="009719C7"/>
    <w:rsid w:val="00973583"/>
    <w:rsid w:val="009757C8"/>
    <w:rsid w:val="00981744"/>
    <w:rsid w:val="009A6580"/>
    <w:rsid w:val="009A6695"/>
    <w:rsid w:val="009B1F22"/>
    <w:rsid w:val="009C1231"/>
    <w:rsid w:val="009E3772"/>
    <w:rsid w:val="009F0F1F"/>
    <w:rsid w:val="00A13DA7"/>
    <w:rsid w:val="00A14A14"/>
    <w:rsid w:val="00A170B7"/>
    <w:rsid w:val="00A24C60"/>
    <w:rsid w:val="00A4376B"/>
    <w:rsid w:val="00A57A4F"/>
    <w:rsid w:val="00A6242C"/>
    <w:rsid w:val="00A6795C"/>
    <w:rsid w:val="00A73267"/>
    <w:rsid w:val="00A748F2"/>
    <w:rsid w:val="00A81E74"/>
    <w:rsid w:val="00A91967"/>
    <w:rsid w:val="00A944FE"/>
    <w:rsid w:val="00AB041A"/>
    <w:rsid w:val="00AB1DF0"/>
    <w:rsid w:val="00AE5B6D"/>
    <w:rsid w:val="00AF2E61"/>
    <w:rsid w:val="00AF6891"/>
    <w:rsid w:val="00AF6A17"/>
    <w:rsid w:val="00B063A1"/>
    <w:rsid w:val="00B17481"/>
    <w:rsid w:val="00B236D4"/>
    <w:rsid w:val="00B2788E"/>
    <w:rsid w:val="00B37C9E"/>
    <w:rsid w:val="00B520FE"/>
    <w:rsid w:val="00B7460E"/>
    <w:rsid w:val="00BA206E"/>
    <w:rsid w:val="00BA5BC0"/>
    <w:rsid w:val="00BB31DA"/>
    <w:rsid w:val="00BD1ECE"/>
    <w:rsid w:val="00BD3336"/>
    <w:rsid w:val="00BE7162"/>
    <w:rsid w:val="00BF4769"/>
    <w:rsid w:val="00BF4D17"/>
    <w:rsid w:val="00C01668"/>
    <w:rsid w:val="00C03935"/>
    <w:rsid w:val="00C0641E"/>
    <w:rsid w:val="00C22080"/>
    <w:rsid w:val="00C33F0E"/>
    <w:rsid w:val="00C67633"/>
    <w:rsid w:val="00C7335B"/>
    <w:rsid w:val="00C837CC"/>
    <w:rsid w:val="00CE312F"/>
    <w:rsid w:val="00CF3683"/>
    <w:rsid w:val="00D0141B"/>
    <w:rsid w:val="00D056DD"/>
    <w:rsid w:val="00D131EA"/>
    <w:rsid w:val="00D36325"/>
    <w:rsid w:val="00D530CF"/>
    <w:rsid w:val="00D63255"/>
    <w:rsid w:val="00D77085"/>
    <w:rsid w:val="00D85EBD"/>
    <w:rsid w:val="00D86EF9"/>
    <w:rsid w:val="00D87820"/>
    <w:rsid w:val="00DD0527"/>
    <w:rsid w:val="00DD0650"/>
    <w:rsid w:val="00DD14C7"/>
    <w:rsid w:val="00DF0EC2"/>
    <w:rsid w:val="00DF2424"/>
    <w:rsid w:val="00E15ED9"/>
    <w:rsid w:val="00E33AC3"/>
    <w:rsid w:val="00E55BB1"/>
    <w:rsid w:val="00E64F24"/>
    <w:rsid w:val="00E81C7E"/>
    <w:rsid w:val="00E87219"/>
    <w:rsid w:val="00E9204B"/>
    <w:rsid w:val="00E92B9F"/>
    <w:rsid w:val="00EA4D0D"/>
    <w:rsid w:val="00EB53E6"/>
    <w:rsid w:val="00EB60C4"/>
    <w:rsid w:val="00EB6B41"/>
    <w:rsid w:val="00EF07FD"/>
    <w:rsid w:val="00EF4874"/>
    <w:rsid w:val="00F04DB7"/>
    <w:rsid w:val="00F24593"/>
    <w:rsid w:val="00F263CB"/>
    <w:rsid w:val="00F3437C"/>
    <w:rsid w:val="00F416ED"/>
    <w:rsid w:val="00F4175A"/>
    <w:rsid w:val="00F4206E"/>
    <w:rsid w:val="00F46CA0"/>
    <w:rsid w:val="00F50BF7"/>
    <w:rsid w:val="00F524F0"/>
    <w:rsid w:val="00F7237E"/>
    <w:rsid w:val="00F82D47"/>
    <w:rsid w:val="00FA4DD2"/>
    <w:rsid w:val="00FA58CB"/>
    <w:rsid w:val="00FB25CD"/>
    <w:rsid w:val="00FC65D8"/>
    <w:rsid w:val="00FD60EA"/>
    <w:rsid w:val="00FD7294"/>
    <w:rsid w:val="00FE33D4"/>
    <w:rsid w:val="00FF37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E20486"/>
  <w15:chartTrackingRefBased/>
  <w15:docId w15:val="{1C860EE8-51CD-45DF-B080-D74620301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18F5"/>
  </w:style>
  <w:style w:type="paragraph" w:styleId="Ttulo1">
    <w:name w:val="heading 1"/>
    <w:basedOn w:val="Normal"/>
    <w:next w:val="Normal"/>
    <w:link w:val="Ttulo1Car"/>
    <w:uiPriority w:val="9"/>
    <w:qFormat/>
    <w:rsid w:val="00DF2424"/>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lang w:val="es-ES" w:eastAsia="es-ES"/>
    </w:rPr>
  </w:style>
  <w:style w:type="paragraph" w:styleId="Ttulo2">
    <w:name w:val="heading 2"/>
    <w:basedOn w:val="Normal"/>
    <w:next w:val="Normal"/>
    <w:link w:val="Ttulo2Car"/>
    <w:uiPriority w:val="9"/>
    <w:unhideWhenUsed/>
    <w:qFormat/>
    <w:rsid w:val="00DF2424"/>
    <w:pPr>
      <w:keepNext/>
      <w:keepLines/>
      <w:spacing w:before="200" w:after="0" w:line="240" w:lineRule="auto"/>
      <w:outlineLvl w:val="1"/>
    </w:pPr>
    <w:rPr>
      <w:rFonts w:asciiTheme="majorHAnsi" w:eastAsiaTheme="majorEastAsia" w:hAnsiTheme="majorHAnsi" w:cstheme="majorBidi"/>
      <w:b/>
      <w:bCs/>
      <w:color w:val="5B9BD5" w:themeColor="accent1"/>
      <w:sz w:val="26"/>
      <w:szCs w:val="26"/>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F2424"/>
    <w:rPr>
      <w:rFonts w:asciiTheme="majorHAnsi" w:eastAsiaTheme="majorEastAsia" w:hAnsiTheme="majorHAnsi" w:cstheme="majorBidi"/>
      <w:b/>
      <w:bCs/>
      <w:color w:val="2E74B5" w:themeColor="accent1" w:themeShade="BF"/>
      <w:sz w:val="28"/>
      <w:szCs w:val="28"/>
      <w:lang w:val="es-ES" w:eastAsia="es-ES"/>
    </w:rPr>
  </w:style>
  <w:style w:type="character" w:customStyle="1" w:styleId="Ttulo2Car">
    <w:name w:val="Título 2 Car"/>
    <w:basedOn w:val="Fuentedeprrafopredeter"/>
    <w:link w:val="Ttulo2"/>
    <w:uiPriority w:val="9"/>
    <w:rsid w:val="00DF2424"/>
    <w:rPr>
      <w:rFonts w:asciiTheme="majorHAnsi" w:eastAsiaTheme="majorEastAsia" w:hAnsiTheme="majorHAnsi" w:cstheme="majorBidi"/>
      <w:b/>
      <w:bCs/>
      <w:color w:val="5B9BD5" w:themeColor="accent1"/>
      <w:sz w:val="26"/>
      <w:szCs w:val="26"/>
      <w:lang w:val="es-ES" w:eastAsia="es-ES"/>
    </w:rPr>
  </w:style>
  <w:style w:type="paragraph" w:styleId="Prrafodelista">
    <w:name w:val="List Paragraph"/>
    <w:basedOn w:val="Normal"/>
    <w:uiPriority w:val="34"/>
    <w:qFormat/>
    <w:rsid w:val="00604B15"/>
    <w:pPr>
      <w:ind w:left="720"/>
      <w:contextualSpacing/>
    </w:pPr>
  </w:style>
  <w:style w:type="paragraph" w:styleId="Encabezado">
    <w:name w:val="header"/>
    <w:basedOn w:val="Normal"/>
    <w:link w:val="EncabezadoCar"/>
    <w:uiPriority w:val="99"/>
    <w:unhideWhenUsed/>
    <w:rsid w:val="009718F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718F5"/>
  </w:style>
  <w:style w:type="paragraph" w:styleId="Piedepgina">
    <w:name w:val="footer"/>
    <w:basedOn w:val="Normal"/>
    <w:link w:val="PiedepginaCar"/>
    <w:unhideWhenUsed/>
    <w:rsid w:val="009718F5"/>
    <w:pPr>
      <w:tabs>
        <w:tab w:val="center" w:pos="4419"/>
        <w:tab w:val="right" w:pos="8838"/>
      </w:tabs>
      <w:spacing w:after="0" w:line="240" w:lineRule="auto"/>
    </w:pPr>
  </w:style>
  <w:style w:type="character" w:customStyle="1" w:styleId="PiedepginaCar">
    <w:name w:val="Pie de página Car"/>
    <w:basedOn w:val="Fuentedeprrafopredeter"/>
    <w:link w:val="Piedepgina"/>
    <w:rsid w:val="009718F5"/>
  </w:style>
  <w:style w:type="table" w:styleId="Tablaconcuadrcula">
    <w:name w:val="Table Grid"/>
    <w:basedOn w:val="Tablanormal"/>
    <w:uiPriority w:val="39"/>
    <w:rsid w:val="009718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2F770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F770A"/>
    <w:rPr>
      <w:rFonts w:ascii="Segoe UI" w:hAnsi="Segoe UI" w:cs="Segoe UI"/>
      <w:sz w:val="18"/>
      <w:szCs w:val="18"/>
    </w:rPr>
  </w:style>
  <w:style w:type="paragraph" w:styleId="Textoindependiente">
    <w:name w:val="Body Text"/>
    <w:basedOn w:val="Normal"/>
    <w:link w:val="TextoindependienteCar"/>
    <w:rsid w:val="00DF2424"/>
    <w:pPr>
      <w:spacing w:after="0" w:line="240" w:lineRule="auto"/>
      <w:jc w:val="both"/>
    </w:pPr>
    <w:rPr>
      <w:rFonts w:ascii="Arial" w:eastAsia="Times New Roman" w:hAnsi="Arial" w:cs="Times New Roman"/>
      <w:b/>
      <w:sz w:val="24"/>
      <w:szCs w:val="20"/>
      <w:lang w:val="es-ES" w:eastAsia="es-CO"/>
    </w:rPr>
  </w:style>
  <w:style w:type="character" w:customStyle="1" w:styleId="TextoindependienteCar">
    <w:name w:val="Texto independiente Car"/>
    <w:basedOn w:val="Fuentedeprrafopredeter"/>
    <w:link w:val="Textoindependiente"/>
    <w:rsid w:val="00DF2424"/>
    <w:rPr>
      <w:rFonts w:ascii="Arial" w:eastAsia="Times New Roman" w:hAnsi="Arial" w:cs="Times New Roman"/>
      <w:b/>
      <w:sz w:val="24"/>
      <w:szCs w:val="20"/>
      <w:lang w:val="es-ES" w:eastAsia="es-CO"/>
    </w:rPr>
  </w:style>
  <w:style w:type="character" w:styleId="nfasis">
    <w:name w:val="Emphasis"/>
    <w:qFormat/>
    <w:rsid w:val="00DF2424"/>
    <w:rPr>
      <w:i/>
      <w:iCs/>
    </w:rPr>
  </w:style>
  <w:style w:type="paragraph" w:styleId="TtuloTDC">
    <w:name w:val="TOC Heading"/>
    <w:basedOn w:val="Ttulo1"/>
    <w:next w:val="Normal"/>
    <w:uiPriority w:val="39"/>
    <w:qFormat/>
    <w:rsid w:val="00DF2424"/>
    <w:pPr>
      <w:spacing w:line="276" w:lineRule="auto"/>
      <w:outlineLvl w:val="9"/>
    </w:pPr>
    <w:rPr>
      <w:rFonts w:ascii="Cambria" w:eastAsia="Times New Roman" w:hAnsi="Cambria" w:cs="Times New Roman"/>
      <w:color w:val="365F91"/>
      <w:lang w:eastAsia="en-US"/>
    </w:rPr>
  </w:style>
  <w:style w:type="paragraph" w:styleId="TDC1">
    <w:name w:val="toc 1"/>
    <w:basedOn w:val="Normal"/>
    <w:next w:val="Normal"/>
    <w:autoRedefine/>
    <w:uiPriority w:val="39"/>
    <w:rsid w:val="00DF2424"/>
    <w:pPr>
      <w:spacing w:after="0" w:line="240" w:lineRule="auto"/>
    </w:pPr>
    <w:rPr>
      <w:rFonts w:ascii="Arial" w:eastAsia="Times New Roman" w:hAnsi="Arial" w:cs="Times New Roman"/>
      <w:sz w:val="24"/>
      <w:szCs w:val="20"/>
      <w:lang w:val="es-ES" w:eastAsia="es-ES"/>
    </w:rPr>
  </w:style>
  <w:style w:type="character" w:styleId="Hipervnculo">
    <w:name w:val="Hyperlink"/>
    <w:uiPriority w:val="99"/>
    <w:rsid w:val="00DF2424"/>
    <w:rPr>
      <w:rFonts w:cs="Times New Roman"/>
      <w:color w:val="0000FF"/>
      <w:u w:val="single"/>
    </w:rPr>
  </w:style>
  <w:style w:type="character" w:styleId="Textoennegrita">
    <w:name w:val="Strong"/>
    <w:basedOn w:val="Fuentedeprrafopredeter"/>
    <w:uiPriority w:val="22"/>
    <w:qFormat/>
    <w:rsid w:val="00DF2424"/>
    <w:rPr>
      <w:b/>
      <w:bCs/>
    </w:rPr>
  </w:style>
  <w:style w:type="character" w:customStyle="1" w:styleId="apple-converted-space">
    <w:name w:val="apple-converted-space"/>
    <w:basedOn w:val="Fuentedeprrafopredeter"/>
    <w:rsid w:val="00DF2424"/>
  </w:style>
  <w:style w:type="paragraph" w:styleId="TDC2">
    <w:name w:val="toc 2"/>
    <w:basedOn w:val="Normal"/>
    <w:next w:val="Normal"/>
    <w:autoRedefine/>
    <w:uiPriority w:val="39"/>
    <w:unhideWhenUsed/>
    <w:rsid w:val="00DF2424"/>
    <w:pPr>
      <w:spacing w:after="100" w:line="240" w:lineRule="auto"/>
      <w:ind w:left="240"/>
    </w:pPr>
    <w:rPr>
      <w:rFonts w:ascii="Arial" w:eastAsia="Times New Roman" w:hAnsi="Arial" w:cs="Times New Roman"/>
      <w:sz w:val="24"/>
      <w:szCs w:val="20"/>
      <w:lang w:val="es-ES" w:eastAsia="es-ES"/>
    </w:rPr>
  </w:style>
  <w:style w:type="paragraph" w:styleId="Sinespaciado">
    <w:name w:val="No Spacing"/>
    <w:uiPriority w:val="1"/>
    <w:qFormat/>
    <w:rsid w:val="00DF2424"/>
    <w:pPr>
      <w:spacing w:after="0" w:line="240" w:lineRule="auto"/>
    </w:pPr>
    <w:rPr>
      <w:rFonts w:ascii="Arial" w:eastAsia="Times New Roman" w:hAnsi="Arial" w:cs="Times New Roman"/>
      <w:sz w:val="24"/>
      <w:szCs w:val="20"/>
      <w:lang w:val="es-ES" w:eastAsia="es-ES"/>
    </w:rPr>
  </w:style>
  <w:style w:type="paragraph" w:styleId="Ttulo">
    <w:name w:val="Title"/>
    <w:basedOn w:val="Normal"/>
    <w:next w:val="Normal"/>
    <w:link w:val="TtuloCar"/>
    <w:uiPriority w:val="10"/>
    <w:qFormat/>
    <w:rsid w:val="00DF2424"/>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es-ES" w:eastAsia="es-ES"/>
    </w:rPr>
  </w:style>
  <w:style w:type="character" w:customStyle="1" w:styleId="TtuloCar">
    <w:name w:val="Título Car"/>
    <w:basedOn w:val="Fuentedeprrafopredeter"/>
    <w:link w:val="Ttulo"/>
    <w:uiPriority w:val="10"/>
    <w:rsid w:val="00DF2424"/>
    <w:rPr>
      <w:rFonts w:asciiTheme="majorHAnsi" w:eastAsiaTheme="majorEastAsia" w:hAnsiTheme="majorHAnsi" w:cstheme="majorBidi"/>
      <w:color w:val="323E4F" w:themeColor="text2" w:themeShade="BF"/>
      <w:spacing w:val="5"/>
      <w:kern w:val="28"/>
      <w:sz w:val="52"/>
      <w:szCs w:val="52"/>
      <w:lang w:val="es-ES" w:eastAsia="es-ES"/>
    </w:rPr>
  </w:style>
  <w:style w:type="paragraph" w:styleId="NormalWeb">
    <w:name w:val="Normal (Web)"/>
    <w:basedOn w:val="Normal"/>
    <w:uiPriority w:val="99"/>
    <w:semiHidden/>
    <w:unhideWhenUsed/>
    <w:rsid w:val="00D056DD"/>
    <w:pPr>
      <w:spacing w:before="100" w:beforeAutospacing="1" w:after="100" w:afterAutospacing="1" w:line="240" w:lineRule="auto"/>
    </w:pPr>
    <w:rPr>
      <w:rFonts w:ascii="Times New Roman" w:eastAsiaTheme="minorEastAsia"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5558784">
      <w:bodyDiv w:val="1"/>
      <w:marLeft w:val="0"/>
      <w:marRight w:val="0"/>
      <w:marTop w:val="0"/>
      <w:marBottom w:val="0"/>
      <w:divBdr>
        <w:top w:val="none" w:sz="0" w:space="0" w:color="auto"/>
        <w:left w:val="none" w:sz="0" w:space="0" w:color="auto"/>
        <w:bottom w:val="none" w:sz="0" w:space="0" w:color="auto"/>
        <w:right w:val="none" w:sz="0" w:space="0" w:color="auto"/>
      </w:divBdr>
      <w:divsChild>
        <w:div w:id="1458721637">
          <w:marLeft w:val="360"/>
          <w:marRight w:val="0"/>
          <w:marTop w:val="200"/>
          <w:marBottom w:val="0"/>
          <w:divBdr>
            <w:top w:val="none" w:sz="0" w:space="0" w:color="auto"/>
            <w:left w:val="none" w:sz="0" w:space="0" w:color="auto"/>
            <w:bottom w:val="none" w:sz="0" w:space="0" w:color="auto"/>
            <w:right w:val="none" w:sz="0" w:space="0" w:color="auto"/>
          </w:divBdr>
        </w:div>
        <w:div w:id="760493975">
          <w:marLeft w:val="360"/>
          <w:marRight w:val="0"/>
          <w:marTop w:val="200"/>
          <w:marBottom w:val="0"/>
          <w:divBdr>
            <w:top w:val="none" w:sz="0" w:space="0" w:color="auto"/>
            <w:left w:val="none" w:sz="0" w:space="0" w:color="auto"/>
            <w:bottom w:val="none" w:sz="0" w:space="0" w:color="auto"/>
            <w:right w:val="none" w:sz="0" w:space="0" w:color="auto"/>
          </w:divBdr>
        </w:div>
        <w:div w:id="294650177">
          <w:marLeft w:val="360"/>
          <w:marRight w:val="0"/>
          <w:marTop w:val="200"/>
          <w:marBottom w:val="0"/>
          <w:divBdr>
            <w:top w:val="none" w:sz="0" w:space="0" w:color="auto"/>
            <w:left w:val="none" w:sz="0" w:space="0" w:color="auto"/>
            <w:bottom w:val="none" w:sz="0" w:space="0" w:color="auto"/>
            <w:right w:val="none" w:sz="0" w:space="0" w:color="auto"/>
          </w:divBdr>
        </w:div>
        <w:div w:id="1158114522">
          <w:marLeft w:val="360"/>
          <w:marRight w:val="0"/>
          <w:marTop w:val="200"/>
          <w:marBottom w:val="0"/>
          <w:divBdr>
            <w:top w:val="none" w:sz="0" w:space="0" w:color="auto"/>
            <w:left w:val="none" w:sz="0" w:space="0" w:color="auto"/>
            <w:bottom w:val="none" w:sz="0" w:space="0" w:color="auto"/>
            <w:right w:val="none" w:sz="0" w:space="0" w:color="auto"/>
          </w:divBdr>
        </w:div>
        <w:div w:id="895287543">
          <w:marLeft w:val="360"/>
          <w:marRight w:val="0"/>
          <w:marTop w:val="200"/>
          <w:marBottom w:val="0"/>
          <w:divBdr>
            <w:top w:val="none" w:sz="0" w:space="0" w:color="auto"/>
            <w:left w:val="none" w:sz="0" w:space="0" w:color="auto"/>
            <w:bottom w:val="none" w:sz="0" w:space="0" w:color="auto"/>
            <w:right w:val="none" w:sz="0" w:space="0" w:color="auto"/>
          </w:divBdr>
        </w:div>
        <w:div w:id="504050261">
          <w:marLeft w:val="360"/>
          <w:marRight w:val="0"/>
          <w:marTop w:val="200"/>
          <w:marBottom w:val="0"/>
          <w:divBdr>
            <w:top w:val="none" w:sz="0" w:space="0" w:color="auto"/>
            <w:left w:val="none" w:sz="0" w:space="0" w:color="auto"/>
            <w:bottom w:val="none" w:sz="0" w:space="0" w:color="auto"/>
            <w:right w:val="none" w:sz="0" w:space="0" w:color="auto"/>
          </w:divBdr>
        </w:div>
        <w:div w:id="1270819380">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B366A8-BAE2-44D0-A87A-439C3AC55B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27</Pages>
  <Words>7078</Words>
  <Characters>38934</Characters>
  <Application>Microsoft Office Word</Application>
  <DocSecurity>0</DocSecurity>
  <Lines>324</Lines>
  <Paragraphs>91</Paragraphs>
  <ScaleCrop>false</ScaleCrop>
  <HeadingPairs>
    <vt:vector size="2" baseType="variant">
      <vt:variant>
        <vt:lpstr>Título</vt:lpstr>
      </vt:variant>
      <vt:variant>
        <vt:i4>1</vt:i4>
      </vt:variant>
    </vt:vector>
  </HeadingPairs>
  <TitlesOfParts>
    <vt:vector size="1" baseType="lpstr">
      <vt:lpstr/>
    </vt:vector>
  </TitlesOfParts>
  <Company>company</Company>
  <LinksUpToDate>false</LinksUpToDate>
  <CharactersWithSpaces>45921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Full name</dc:creator>
  <cp:keywords/>
  <dc:description/>
  <cp:lastModifiedBy>SUBTECNICA</cp:lastModifiedBy>
  <cp:revision>133</cp:revision>
  <cp:lastPrinted>2019-05-31T21:22:00Z</cp:lastPrinted>
  <dcterms:created xsi:type="dcterms:W3CDTF">2020-04-16T00:30:00Z</dcterms:created>
  <dcterms:modified xsi:type="dcterms:W3CDTF">2020-08-12T17:40:00Z</dcterms:modified>
</cp:coreProperties>
</file>